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DD8" w:rsidRPr="009D4C50" w:rsidRDefault="00096DD8" w:rsidP="00096DD8">
      <w:pPr>
        <w:pStyle w:val="30"/>
        <w:shd w:val="clear" w:color="auto" w:fill="auto"/>
        <w:spacing w:after="0" w:line="240" w:lineRule="auto"/>
        <w:rPr>
          <w:lang w:val="ru-RU"/>
        </w:rPr>
      </w:pPr>
      <w:r w:rsidRPr="009D4C50">
        <w:t xml:space="preserve">ПРОТОКОЛ </w:t>
      </w:r>
    </w:p>
    <w:p w:rsidR="00096DD8" w:rsidRPr="00746B66" w:rsidRDefault="00096DD8" w:rsidP="00096DD8">
      <w:pPr>
        <w:pStyle w:val="30"/>
        <w:shd w:val="clear" w:color="auto" w:fill="auto"/>
        <w:spacing w:after="0" w:line="240" w:lineRule="auto"/>
        <w:rPr>
          <w:lang w:val="ru-RU"/>
        </w:rPr>
      </w:pPr>
      <w:r w:rsidRPr="009D4C50">
        <w:t>рассмотрения заявок на участие в аукционе</w:t>
      </w:r>
      <w:r>
        <w:rPr>
          <w:lang w:val="ru-RU"/>
        </w:rPr>
        <w:t xml:space="preserve"> и признании его </w:t>
      </w:r>
      <w:proofErr w:type="gramStart"/>
      <w:r>
        <w:rPr>
          <w:lang w:val="ru-RU"/>
        </w:rPr>
        <w:t>несостоявшимся</w:t>
      </w:r>
      <w:proofErr w:type="gramEnd"/>
    </w:p>
    <w:p w:rsidR="00096DD8" w:rsidRDefault="00096DD8" w:rsidP="00096DD8">
      <w:pPr>
        <w:pStyle w:val="2"/>
        <w:shd w:val="clear" w:color="auto" w:fill="auto"/>
        <w:tabs>
          <w:tab w:val="left" w:pos="5975"/>
        </w:tabs>
        <w:spacing w:line="260" w:lineRule="exact"/>
        <w:ind w:left="102"/>
        <w:jc w:val="both"/>
        <w:rPr>
          <w:sz w:val="24"/>
          <w:lang w:val="ru-RU"/>
        </w:rPr>
      </w:pPr>
    </w:p>
    <w:p w:rsidR="00BB2439" w:rsidRPr="001C1F1E" w:rsidRDefault="001C1F1E" w:rsidP="00BB2439">
      <w:pPr>
        <w:pStyle w:val="2"/>
        <w:shd w:val="clear" w:color="auto" w:fill="auto"/>
        <w:tabs>
          <w:tab w:val="left" w:pos="5975"/>
        </w:tabs>
        <w:spacing w:line="260" w:lineRule="exact"/>
        <w:ind w:left="102"/>
        <w:jc w:val="both"/>
        <w:rPr>
          <w:sz w:val="24"/>
          <w:lang w:val="ru-RU"/>
        </w:rPr>
      </w:pPr>
      <w:r>
        <w:rPr>
          <w:sz w:val="24"/>
          <w:lang w:val="ru-RU"/>
        </w:rPr>
        <w:t>0</w:t>
      </w:r>
      <w:r w:rsidR="00F86B4D">
        <w:rPr>
          <w:sz w:val="24"/>
          <w:lang w:val="ru-RU"/>
        </w:rPr>
        <w:t>6</w:t>
      </w:r>
      <w:r w:rsidR="00BB2439">
        <w:rPr>
          <w:sz w:val="24"/>
        </w:rPr>
        <w:t>.0</w:t>
      </w:r>
      <w:r>
        <w:rPr>
          <w:sz w:val="24"/>
          <w:lang w:val="ru-RU"/>
        </w:rPr>
        <w:t>9</w:t>
      </w:r>
      <w:r w:rsidR="00BB2439">
        <w:rPr>
          <w:sz w:val="24"/>
        </w:rPr>
        <w:t>.202</w:t>
      </w:r>
      <w:r>
        <w:rPr>
          <w:sz w:val="24"/>
          <w:lang w:val="ru-RU"/>
        </w:rPr>
        <w:t>4</w:t>
      </w:r>
      <w:r w:rsidR="00BB2439" w:rsidRPr="00E42CB7">
        <w:rPr>
          <w:sz w:val="24"/>
        </w:rPr>
        <w:t xml:space="preserve"> года</w:t>
      </w:r>
      <w:r w:rsidR="00BB2439">
        <w:rPr>
          <w:sz w:val="24"/>
        </w:rPr>
        <w:t xml:space="preserve"> </w:t>
      </w:r>
      <w:proofErr w:type="spellStart"/>
      <w:r w:rsidR="00BB2439" w:rsidRPr="00E42CB7">
        <w:rPr>
          <w:rStyle w:val="1"/>
          <w:sz w:val="24"/>
        </w:rPr>
        <w:t>ул</w:t>
      </w:r>
      <w:proofErr w:type="gramStart"/>
      <w:r w:rsidR="00BB2439" w:rsidRPr="00E42CB7">
        <w:rPr>
          <w:rStyle w:val="1"/>
          <w:sz w:val="24"/>
        </w:rPr>
        <w:t>.М</w:t>
      </w:r>
      <w:proofErr w:type="gramEnd"/>
      <w:r w:rsidR="00BB2439" w:rsidRPr="00E42CB7">
        <w:rPr>
          <w:rStyle w:val="1"/>
          <w:sz w:val="24"/>
        </w:rPr>
        <w:t>ира</w:t>
      </w:r>
      <w:proofErr w:type="spellEnd"/>
      <w:r w:rsidR="00BB2439" w:rsidRPr="00E42CB7">
        <w:rPr>
          <w:rStyle w:val="1"/>
          <w:sz w:val="24"/>
        </w:rPr>
        <w:t xml:space="preserve">, 42А, каб.107, </w:t>
      </w:r>
      <w:proofErr w:type="spellStart"/>
      <w:r w:rsidR="00BB2439" w:rsidRPr="00E42CB7">
        <w:rPr>
          <w:rStyle w:val="1"/>
          <w:sz w:val="24"/>
        </w:rPr>
        <w:t>г.Кинель</w:t>
      </w:r>
      <w:proofErr w:type="spellEnd"/>
      <w:r w:rsidR="00BB2439" w:rsidRPr="00E42CB7">
        <w:rPr>
          <w:sz w:val="24"/>
        </w:rPr>
        <w:t xml:space="preserve"> Самарская область</w:t>
      </w:r>
    </w:p>
    <w:p w:rsidR="00BB2439" w:rsidRPr="00E42CB7" w:rsidRDefault="00BB2439" w:rsidP="00BB2439">
      <w:pPr>
        <w:pStyle w:val="2"/>
        <w:shd w:val="clear" w:color="auto" w:fill="auto"/>
        <w:tabs>
          <w:tab w:val="left" w:pos="5975"/>
        </w:tabs>
        <w:spacing w:line="260" w:lineRule="exact"/>
        <w:ind w:left="102"/>
        <w:jc w:val="both"/>
        <w:rPr>
          <w:sz w:val="24"/>
        </w:rPr>
      </w:pPr>
      <w:r>
        <w:rPr>
          <w:sz w:val="24"/>
        </w:rPr>
        <w:t>1</w:t>
      </w:r>
      <w:r w:rsidR="001C1F1E">
        <w:rPr>
          <w:sz w:val="24"/>
          <w:lang w:val="ru-RU"/>
        </w:rPr>
        <w:t>0</w:t>
      </w:r>
      <w:r>
        <w:rPr>
          <w:sz w:val="24"/>
        </w:rPr>
        <w:t xml:space="preserve"> часов 00</w:t>
      </w:r>
      <w:r w:rsidRPr="00E42CB7">
        <w:rPr>
          <w:sz w:val="24"/>
        </w:rPr>
        <w:t xml:space="preserve"> минут</w:t>
      </w:r>
    </w:p>
    <w:p w:rsidR="00BB2439" w:rsidRPr="005B1DE1" w:rsidRDefault="00BB2439" w:rsidP="00BB2439">
      <w:pPr>
        <w:pStyle w:val="2"/>
        <w:shd w:val="clear" w:color="auto" w:fill="auto"/>
        <w:tabs>
          <w:tab w:val="left" w:pos="5975"/>
        </w:tabs>
        <w:spacing w:line="260" w:lineRule="exact"/>
        <w:ind w:left="102"/>
        <w:jc w:val="both"/>
        <w:rPr>
          <w:sz w:val="28"/>
        </w:rPr>
      </w:pPr>
    </w:p>
    <w:p w:rsidR="00096DD8" w:rsidRPr="00F86B4D" w:rsidRDefault="00BB2439" w:rsidP="00E872CA">
      <w:pPr>
        <w:ind w:firstLine="567"/>
        <w:jc w:val="both"/>
        <w:rPr>
          <w:rFonts w:ascii="Times New Roman" w:eastAsia="Times New Roman" w:hAnsi="Times New Roman" w:cs="Times New Roman"/>
          <w:color w:val="auto"/>
          <w:szCs w:val="26"/>
          <w:lang w:val="ru-RU"/>
        </w:rPr>
      </w:pPr>
      <w:proofErr w:type="gramStart"/>
      <w:r w:rsidRPr="006327F2">
        <w:rPr>
          <w:rFonts w:ascii="Times New Roman" w:eastAsia="Times New Roman" w:hAnsi="Times New Roman" w:cs="Times New Roman"/>
          <w:color w:val="auto"/>
          <w:szCs w:val="26"/>
        </w:rPr>
        <w:t xml:space="preserve">Настоящий протокол фиксирует решение о признании претендентов участниками </w:t>
      </w:r>
      <w:r w:rsidRPr="00F86B4D">
        <w:rPr>
          <w:rFonts w:ascii="Times New Roman" w:eastAsia="Times New Roman" w:hAnsi="Times New Roman" w:cs="Times New Roman"/>
          <w:color w:val="auto"/>
          <w:szCs w:val="26"/>
        </w:rPr>
        <w:t xml:space="preserve">аукциона на размещение нестационарного торгового объекта (далее – НТО), назначенного на </w:t>
      </w:r>
      <w:r w:rsidR="00F86B4D" w:rsidRPr="00F86B4D">
        <w:rPr>
          <w:rFonts w:ascii="Times New Roman" w:eastAsia="Times New Roman" w:hAnsi="Times New Roman" w:cs="Times New Roman"/>
          <w:color w:val="auto"/>
          <w:szCs w:val="26"/>
          <w:lang w:val="ru-RU"/>
        </w:rPr>
        <w:t>09</w:t>
      </w:r>
      <w:r w:rsidRPr="00F86B4D">
        <w:rPr>
          <w:rFonts w:ascii="Times New Roman" w:eastAsia="Times New Roman" w:hAnsi="Times New Roman" w:cs="Times New Roman"/>
          <w:color w:val="auto"/>
          <w:szCs w:val="26"/>
        </w:rPr>
        <w:t>.0</w:t>
      </w:r>
      <w:r w:rsidR="00E872CA" w:rsidRPr="00F86B4D">
        <w:rPr>
          <w:rFonts w:ascii="Times New Roman" w:eastAsia="Times New Roman" w:hAnsi="Times New Roman" w:cs="Times New Roman"/>
          <w:color w:val="auto"/>
          <w:szCs w:val="26"/>
          <w:lang w:val="ru-RU"/>
        </w:rPr>
        <w:t>9</w:t>
      </w:r>
      <w:r w:rsidRPr="00F86B4D">
        <w:rPr>
          <w:rFonts w:ascii="Times New Roman" w:eastAsia="Times New Roman" w:hAnsi="Times New Roman" w:cs="Times New Roman"/>
          <w:color w:val="auto"/>
          <w:szCs w:val="26"/>
        </w:rPr>
        <w:t>.202</w:t>
      </w:r>
      <w:r w:rsidR="00E872CA" w:rsidRPr="00F86B4D">
        <w:rPr>
          <w:rFonts w:ascii="Times New Roman" w:eastAsia="Times New Roman" w:hAnsi="Times New Roman" w:cs="Times New Roman"/>
          <w:color w:val="auto"/>
          <w:szCs w:val="26"/>
          <w:lang w:val="ru-RU"/>
        </w:rPr>
        <w:t>4</w:t>
      </w:r>
      <w:r w:rsidRPr="00F86B4D">
        <w:rPr>
          <w:rFonts w:ascii="Times New Roman" w:eastAsia="Times New Roman" w:hAnsi="Times New Roman" w:cs="Times New Roman"/>
          <w:color w:val="auto"/>
          <w:szCs w:val="26"/>
        </w:rPr>
        <w:t xml:space="preserve"> г. в 1</w:t>
      </w:r>
      <w:r w:rsidR="00E872CA" w:rsidRPr="00F86B4D">
        <w:rPr>
          <w:rFonts w:ascii="Times New Roman" w:eastAsia="Times New Roman" w:hAnsi="Times New Roman" w:cs="Times New Roman"/>
          <w:color w:val="auto"/>
          <w:szCs w:val="26"/>
          <w:lang w:val="ru-RU"/>
        </w:rPr>
        <w:t>4</w:t>
      </w:r>
      <w:r w:rsidRPr="00F86B4D">
        <w:rPr>
          <w:rFonts w:ascii="Times New Roman" w:eastAsia="Times New Roman" w:hAnsi="Times New Roman" w:cs="Times New Roman"/>
          <w:color w:val="auto"/>
          <w:szCs w:val="26"/>
        </w:rPr>
        <w:t xml:space="preserve"> час. 00 мин. в соответствии с постановлением администрации городского округа </w:t>
      </w:r>
      <w:proofErr w:type="spellStart"/>
      <w:r w:rsidRPr="00F86B4D">
        <w:rPr>
          <w:rFonts w:ascii="Times New Roman" w:eastAsia="Times New Roman" w:hAnsi="Times New Roman" w:cs="Times New Roman"/>
          <w:color w:val="auto"/>
          <w:szCs w:val="26"/>
        </w:rPr>
        <w:t>Кинель</w:t>
      </w:r>
      <w:proofErr w:type="spellEnd"/>
      <w:r w:rsidRPr="00F86B4D">
        <w:rPr>
          <w:rFonts w:ascii="Times New Roman" w:eastAsia="Times New Roman" w:hAnsi="Times New Roman" w:cs="Times New Roman"/>
          <w:color w:val="auto"/>
          <w:szCs w:val="26"/>
        </w:rPr>
        <w:t xml:space="preserve"> Самарской области от </w:t>
      </w:r>
      <w:r w:rsidRPr="00F86B4D">
        <w:rPr>
          <w:rFonts w:ascii="Times New Roman" w:eastAsia="Times New Roman" w:hAnsi="Times New Roman" w:cs="Times New Roman"/>
          <w:color w:val="auto"/>
        </w:rPr>
        <w:t xml:space="preserve">постановлением </w:t>
      </w:r>
      <w:r w:rsidRPr="00F86B4D">
        <w:rPr>
          <w:rFonts w:ascii="Times New Roman" w:hAnsi="Times New Roman" w:cs="Times New Roman"/>
        </w:rPr>
        <w:t xml:space="preserve">администрации городского округа </w:t>
      </w:r>
      <w:proofErr w:type="spellStart"/>
      <w:r w:rsidRPr="00F86B4D">
        <w:rPr>
          <w:rFonts w:ascii="Times New Roman" w:hAnsi="Times New Roman" w:cs="Times New Roman"/>
        </w:rPr>
        <w:t>Кинель</w:t>
      </w:r>
      <w:proofErr w:type="spellEnd"/>
      <w:r w:rsidRPr="00F86B4D">
        <w:rPr>
          <w:rFonts w:ascii="Times New Roman" w:hAnsi="Times New Roman" w:cs="Times New Roman"/>
        </w:rPr>
        <w:t xml:space="preserve"> Самарской области от </w:t>
      </w:r>
      <w:r w:rsidR="00F86B4D" w:rsidRPr="00F86B4D">
        <w:rPr>
          <w:rFonts w:ascii="Times New Roman" w:hAnsi="Times New Roman" w:cs="Times New Roman"/>
        </w:rPr>
        <w:t>16.07.2024 №2074 «О проведении аукциона на право заключения договоров на размещение нестационарного торгового объекта»</w:t>
      </w:r>
      <w:r w:rsidR="00E872CA" w:rsidRPr="00F86B4D">
        <w:rPr>
          <w:rFonts w:ascii="Times New Roman" w:hAnsi="Times New Roman" w:cs="Times New Roman"/>
        </w:rPr>
        <w:t>»</w:t>
      </w:r>
      <w:r w:rsidR="00096DD8" w:rsidRPr="00F86B4D">
        <w:rPr>
          <w:rFonts w:ascii="Times New Roman" w:eastAsia="Times New Roman" w:hAnsi="Times New Roman" w:cs="Times New Roman"/>
          <w:color w:val="auto"/>
          <w:szCs w:val="26"/>
          <w:lang w:val="ru-RU"/>
        </w:rPr>
        <w:t xml:space="preserve">, </w:t>
      </w:r>
      <w:r w:rsidR="00096DD8" w:rsidRPr="00F86B4D">
        <w:rPr>
          <w:rFonts w:ascii="Times New Roman" w:eastAsia="Times New Roman" w:hAnsi="Times New Roman" w:cs="Times New Roman"/>
          <w:color w:val="auto"/>
          <w:szCs w:val="26"/>
        </w:rPr>
        <w:t>проводим</w:t>
      </w:r>
      <w:r w:rsidR="00096DD8" w:rsidRPr="00F86B4D">
        <w:rPr>
          <w:rFonts w:ascii="Times New Roman" w:eastAsia="Times New Roman" w:hAnsi="Times New Roman" w:cs="Times New Roman"/>
          <w:color w:val="auto"/>
          <w:szCs w:val="26"/>
          <w:lang w:val="ru-RU"/>
        </w:rPr>
        <w:t>ого</w:t>
      </w:r>
      <w:proofErr w:type="gramEnd"/>
    </w:p>
    <w:p w:rsidR="00096DD8" w:rsidRPr="003D503E" w:rsidRDefault="00096DD8" w:rsidP="00096DD8">
      <w:pPr>
        <w:pStyle w:val="2"/>
        <w:shd w:val="clear" w:color="auto" w:fill="auto"/>
        <w:spacing w:line="240" w:lineRule="auto"/>
        <w:ind w:firstLine="3300"/>
        <w:rPr>
          <w:rStyle w:val="a9"/>
          <w:sz w:val="24"/>
          <w:lang w:val="ru-RU"/>
        </w:rPr>
      </w:pPr>
      <w:r w:rsidRPr="003D503E">
        <w:rPr>
          <w:rStyle w:val="a9"/>
          <w:sz w:val="24"/>
        </w:rPr>
        <w:t xml:space="preserve">Комиссией в составе: </w:t>
      </w:r>
    </w:p>
    <w:p w:rsidR="00096DD8" w:rsidRPr="00E14101" w:rsidRDefault="00096DD8" w:rsidP="00096DD8">
      <w:pPr>
        <w:pStyle w:val="2"/>
        <w:jc w:val="both"/>
        <w:rPr>
          <w:sz w:val="24"/>
          <w:szCs w:val="24"/>
          <w:lang w:val="ru-RU"/>
        </w:rPr>
      </w:pPr>
      <w:r w:rsidRPr="00E14101">
        <w:rPr>
          <w:sz w:val="24"/>
          <w:szCs w:val="24"/>
          <w:lang w:val="ru-RU"/>
        </w:rPr>
        <w:t xml:space="preserve">Фокин В.Н. –руководитель комитета по управлению муниципальным имуществом городского округа </w:t>
      </w:r>
      <w:proofErr w:type="spellStart"/>
      <w:r w:rsidRPr="00E14101">
        <w:rPr>
          <w:sz w:val="24"/>
          <w:szCs w:val="24"/>
          <w:lang w:val="ru-RU"/>
        </w:rPr>
        <w:t>Кинель</w:t>
      </w:r>
      <w:proofErr w:type="spellEnd"/>
      <w:r w:rsidRPr="00E14101">
        <w:rPr>
          <w:sz w:val="24"/>
          <w:szCs w:val="24"/>
          <w:lang w:val="ru-RU"/>
        </w:rPr>
        <w:t xml:space="preserve"> Самарской области, председатель комиссии;</w:t>
      </w:r>
    </w:p>
    <w:p w:rsidR="00096DD8" w:rsidRPr="00E14101" w:rsidRDefault="00096DD8" w:rsidP="00096DD8">
      <w:pPr>
        <w:pStyle w:val="2"/>
        <w:jc w:val="both"/>
        <w:rPr>
          <w:sz w:val="24"/>
          <w:szCs w:val="24"/>
          <w:lang w:val="ru-RU"/>
        </w:rPr>
      </w:pPr>
      <w:r w:rsidRPr="00E14101">
        <w:rPr>
          <w:sz w:val="24"/>
          <w:szCs w:val="24"/>
          <w:lang w:val="ru-RU"/>
        </w:rPr>
        <w:t>Члены комиссии:</w:t>
      </w:r>
    </w:p>
    <w:p w:rsidR="00096DD8" w:rsidRPr="00E14101" w:rsidRDefault="00096DD8" w:rsidP="00096DD8">
      <w:pPr>
        <w:pStyle w:val="2"/>
        <w:jc w:val="both"/>
        <w:rPr>
          <w:sz w:val="24"/>
          <w:szCs w:val="24"/>
          <w:lang w:val="ru-RU"/>
        </w:rPr>
      </w:pPr>
      <w:r w:rsidRPr="00E14101">
        <w:rPr>
          <w:sz w:val="24"/>
          <w:szCs w:val="24"/>
          <w:lang w:val="ru-RU"/>
        </w:rPr>
        <w:t xml:space="preserve">Иванова Г.Н. – начальник отдела распоряжения муниципальным имуществом комитета по управлению муниципальным имуществом городского округа </w:t>
      </w:r>
      <w:proofErr w:type="spellStart"/>
      <w:r w:rsidRPr="00E14101">
        <w:rPr>
          <w:sz w:val="24"/>
          <w:szCs w:val="24"/>
          <w:lang w:val="ru-RU"/>
        </w:rPr>
        <w:t>Кинель</w:t>
      </w:r>
      <w:proofErr w:type="spellEnd"/>
      <w:r w:rsidRPr="00E14101">
        <w:rPr>
          <w:sz w:val="24"/>
          <w:szCs w:val="24"/>
          <w:lang w:val="ru-RU"/>
        </w:rPr>
        <w:t xml:space="preserve"> Самарской области;</w:t>
      </w:r>
    </w:p>
    <w:p w:rsidR="00096DD8" w:rsidRPr="00C11363" w:rsidRDefault="00096DD8" w:rsidP="00096DD8">
      <w:pPr>
        <w:pStyle w:val="2"/>
        <w:jc w:val="both"/>
        <w:rPr>
          <w:sz w:val="24"/>
          <w:szCs w:val="24"/>
          <w:lang w:val="ru-RU"/>
        </w:rPr>
      </w:pPr>
      <w:proofErr w:type="spellStart"/>
      <w:r w:rsidRPr="00E14101">
        <w:rPr>
          <w:sz w:val="24"/>
          <w:szCs w:val="24"/>
          <w:lang w:val="ru-RU"/>
        </w:rPr>
        <w:t>Бажутова</w:t>
      </w:r>
      <w:proofErr w:type="spellEnd"/>
      <w:r w:rsidRPr="00E14101">
        <w:rPr>
          <w:sz w:val="24"/>
          <w:szCs w:val="24"/>
          <w:lang w:val="ru-RU"/>
        </w:rPr>
        <w:t xml:space="preserve"> Е.В. – главный специалист по земельным вопросам комитета по управлению муниципальным имуществом </w:t>
      </w:r>
      <w:r w:rsidRPr="00C11363">
        <w:rPr>
          <w:sz w:val="24"/>
          <w:szCs w:val="24"/>
          <w:lang w:val="ru-RU"/>
        </w:rPr>
        <w:t xml:space="preserve">городского округа </w:t>
      </w:r>
      <w:proofErr w:type="spellStart"/>
      <w:r w:rsidRPr="00C11363">
        <w:rPr>
          <w:sz w:val="24"/>
          <w:szCs w:val="24"/>
          <w:lang w:val="ru-RU"/>
        </w:rPr>
        <w:t>Кинель</w:t>
      </w:r>
      <w:proofErr w:type="spellEnd"/>
      <w:r w:rsidRPr="00C11363">
        <w:rPr>
          <w:sz w:val="24"/>
          <w:szCs w:val="24"/>
          <w:lang w:val="ru-RU"/>
        </w:rPr>
        <w:t>;</w:t>
      </w:r>
    </w:p>
    <w:p w:rsidR="00096DD8" w:rsidRPr="00C11363" w:rsidRDefault="00096DD8" w:rsidP="00096DD8">
      <w:pPr>
        <w:pStyle w:val="2"/>
        <w:jc w:val="both"/>
        <w:rPr>
          <w:sz w:val="24"/>
          <w:szCs w:val="24"/>
          <w:lang w:val="ru-RU"/>
        </w:rPr>
      </w:pPr>
      <w:r w:rsidRPr="00C11363">
        <w:rPr>
          <w:sz w:val="24"/>
          <w:szCs w:val="24"/>
          <w:lang w:val="ru-RU"/>
        </w:rPr>
        <w:t xml:space="preserve">Афанасьева С.В. – ведущий специалист отдела экономики и потребительского рынка управления экономического развития, инвестиций и потребительского рынка администрации городского округа </w:t>
      </w:r>
      <w:proofErr w:type="spellStart"/>
      <w:r w:rsidRPr="00C11363">
        <w:rPr>
          <w:sz w:val="24"/>
          <w:szCs w:val="24"/>
          <w:lang w:val="ru-RU"/>
        </w:rPr>
        <w:t>Кинель</w:t>
      </w:r>
      <w:proofErr w:type="spellEnd"/>
      <w:r w:rsidRPr="00C11363">
        <w:rPr>
          <w:sz w:val="24"/>
          <w:szCs w:val="24"/>
          <w:lang w:val="ru-RU"/>
        </w:rPr>
        <w:t>;</w:t>
      </w:r>
    </w:p>
    <w:p w:rsidR="00096DD8" w:rsidRPr="00C11363" w:rsidRDefault="00096DD8" w:rsidP="00096DD8">
      <w:pPr>
        <w:pStyle w:val="2"/>
        <w:jc w:val="both"/>
        <w:rPr>
          <w:sz w:val="24"/>
          <w:szCs w:val="24"/>
        </w:rPr>
      </w:pPr>
      <w:r w:rsidRPr="00C11363">
        <w:rPr>
          <w:sz w:val="24"/>
          <w:szCs w:val="24"/>
          <w:lang w:val="ru-RU"/>
        </w:rPr>
        <w:t xml:space="preserve">Ефременко С.В. – главный специалист отдела управления бюджетной </w:t>
      </w:r>
      <w:proofErr w:type="gramStart"/>
      <w:r w:rsidRPr="00C11363">
        <w:rPr>
          <w:sz w:val="24"/>
          <w:szCs w:val="24"/>
          <w:lang w:val="ru-RU"/>
        </w:rPr>
        <w:t>политики и мониторинга управления финансов администрации городского округа</w:t>
      </w:r>
      <w:proofErr w:type="gramEnd"/>
      <w:r w:rsidRPr="00C11363">
        <w:rPr>
          <w:sz w:val="24"/>
          <w:szCs w:val="24"/>
          <w:lang w:val="ru-RU"/>
        </w:rPr>
        <w:t xml:space="preserve"> </w:t>
      </w:r>
      <w:proofErr w:type="spellStart"/>
      <w:r w:rsidRPr="00C11363">
        <w:rPr>
          <w:sz w:val="24"/>
          <w:szCs w:val="24"/>
          <w:lang w:val="ru-RU"/>
        </w:rPr>
        <w:t>Кинель</w:t>
      </w:r>
      <w:proofErr w:type="spellEnd"/>
      <w:r w:rsidRPr="00C11363">
        <w:rPr>
          <w:sz w:val="24"/>
          <w:szCs w:val="24"/>
          <w:lang w:val="ru-RU"/>
        </w:rPr>
        <w:t xml:space="preserve"> Самарской области.</w:t>
      </w:r>
    </w:p>
    <w:p w:rsidR="00004AE7" w:rsidRPr="00C11363" w:rsidRDefault="00004AE7" w:rsidP="00004AE7">
      <w:pPr>
        <w:spacing w:line="360" w:lineRule="auto"/>
        <w:ind w:firstLine="567"/>
        <w:jc w:val="center"/>
        <w:rPr>
          <w:rFonts w:ascii="Times New Roman" w:eastAsia="Times New Roman" w:hAnsi="Times New Roman" w:cs="Times New Roman"/>
          <w:b/>
          <w:color w:val="auto"/>
          <w:lang w:val="ru-RU"/>
        </w:rPr>
      </w:pPr>
      <w:r w:rsidRPr="00C11363">
        <w:rPr>
          <w:rFonts w:ascii="Times New Roman" w:eastAsia="Times New Roman" w:hAnsi="Times New Roman" w:cs="Times New Roman"/>
          <w:b/>
          <w:color w:val="auto"/>
          <w:lang w:val="ru-RU"/>
        </w:rPr>
        <w:t>На продажу выставлен Лот №</w:t>
      </w:r>
      <w:r w:rsidR="00C11363" w:rsidRPr="00C11363">
        <w:rPr>
          <w:rFonts w:ascii="Times New Roman" w:eastAsia="Times New Roman" w:hAnsi="Times New Roman" w:cs="Times New Roman"/>
          <w:b/>
          <w:color w:val="auto"/>
          <w:lang w:val="ru-RU"/>
        </w:rPr>
        <w:t>1</w:t>
      </w:r>
      <w:r w:rsidR="008751A7" w:rsidRPr="00C11363">
        <w:rPr>
          <w:rFonts w:ascii="Times New Roman" w:eastAsia="Times New Roman" w:hAnsi="Times New Roman" w:cs="Times New Roman"/>
          <w:b/>
          <w:color w:val="auto"/>
          <w:lang w:val="ru-RU"/>
        </w:rPr>
        <w:t>:</w:t>
      </w:r>
    </w:p>
    <w:p w:rsidR="00421A5B" w:rsidRDefault="006A6FDE" w:rsidP="006A6FDE">
      <w:pPr>
        <w:spacing w:line="360" w:lineRule="auto"/>
        <w:ind w:firstLine="567"/>
        <w:jc w:val="both"/>
        <w:rPr>
          <w:rFonts w:ascii="Times New Roman" w:hAnsi="Times New Roman" w:cs="Times New Roman"/>
          <w:lang w:val="ru-RU"/>
        </w:rPr>
      </w:pPr>
      <w:bookmarkStart w:id="0" w:name="_Hlk509569891"/>
      <w:r w:rsidRPr="006A6FDE">
        <w:rPr>
          <w:rFonts w:ascii="Times New Roman" w:hAnsi="Times New Roman" w:cs="Times New Roman"/>
        </w:rPr>
        <w:t xml:space="preserve">Право </w:t>
      </w:r>
      <w:bookmarkEnd w:id="0"/>
      <w:r w:rsidRPr="006A6FDE">
        <w:rPr>
          <w:rFonts w:ascii="Times New Roman" w:hAnsi="Times New Roman" w:cs="Times New Roman"/>
        </w:rPr>
        <w:t xml:space="preserve">на заключение договора на размещение объекта на земельном участке государственная </w:t>
      </w:r>
      <w:proofErr w:type="gramStart"/>
      <w:r w:rsidRPr="006A6FDE">
        <w:rPr>
          <w:rFonts w:ascii="Times New Roman" w:hAnsi="Times New Roman" w:cs="Times New Roman"/>
        </w:rPr>
        <w:t>собственность</w:t>
      </w:r>
      <w:proofErr w:type="gramEnd"/>
      <w:r w:rsidRPr="006A6FDE">
        <w:rPr>
          <w:rFonts w:ascii="Times New Roman" w:hAnsi="Times New Roman" w:cs="Times New Roman"/>
        </w:rPr>
        <w:t xml:space="preserve"> на который не разграничена, без предоставления земельного участка и установления сервитута, сроком на 62 календарных дня, площадью 6,00 </w:t>
      </w:r>
      <w:proofErr w:type="spellStart"/>
      <w:r w:rsidRPr="006A6FDE">
        <w:rPr>
          <w:rFonts w:ascii="Times New Roman" w:hAnsi="Times New Roman" w:cs="Times New Roman"/>
        </w:rPr>
        <w:t>кв.м</w:t>
      </w:r>
      <w:proofErr w:type="spellEnd"/>
      <w:r w:rsidRPr="006A6FDE">
        <w:rPr>
          <w:rFonts w:ascii="Times New Roman" w:hAnsi="Times New Roman" w:cs="Times New Roman"/>
        </w:rPr>
        <w:t xml:space="preserve">., для организации обслуживания зон отдыха населения, в том числе на пляжных территориях в прибрежных защитных полосах водных объектов (временные павильоны и киоски, пункты проката инвентаря), для размещения которых не требуется разрешения на строительство, по адресу: Самарская область, </w:t>
      </w:r>
      <w:proofErr w:type="spellStart"/>
      <w:r w:rsidRPr="006A6FDE">
        <w:rPr>
          <w:rFonts w:ascii="Times New Roman" w:hAnsi="Times New Roman" w:cs="Times New Roman"/>
        </w:rPr>
        <w:t>г.о</w:t>
      </w:r>
      <w:proofErr w:type="gramStart"/>
      <w:r w:rsidRPr="006A6FDE">
        <w:rPr>
          <w:rFonts w:ascii="Times New Roman" w:hAnsi="Times New Roman" w:cs="Times New Roman"/>
        </w:rPr>
        <w:t>.К</w:t>
      </w:r>
      <w:proofErr w:type="gramEnd"/>
      <w:r w:rsidRPr="006A6FDE">
        <w:rPr>
          <w:rFonts w:ascii="Times New Roman" w:hAnsi="Times New Roman" w:cs="Times New Roman"/>
        </w:rPr>
        <w:t>инель</w:t>
      </w:r>
      <w:proofErr w:type="spellEnd"/>
      <w:r w:rsidRPr="006A6FDE">
        <w:rPr>
          <w:rFonts w:ascii="Times New Roman" w:hAnsi="Times New Roman" w:cs="Times New Roman"/>
        </w:rPr>
        <w:t xml:space="preserve">, </w:t>
      </w:r>
      <w:proofErr w:type="spellStart"/>
      <w:r w:rsidRPr="006A6FDE">
        <w:rPr>
          <w:rFonts w:ascii="Times New Roman" w:hAnsi="Times New Roman" w:cs="Times New Roman"/>
        </w:rPr>
        <w:t>г.Кинель</w:t>
      </w:r>
      <w:proofErr w:type="spellEnd"/>
      <w:r w:rsidRPr="006A6FDE">
        <w:rPr>
          <w:rFonts w:ascii="Times New Roman" w:hAnsi="Times New Roman" w:cs="Times New Roman"/>
        </w:rPr>
        <w:t>, прибрежная полоса озера Ладное,</w:t>
      </w:r>
    </w:p>
    <w:p w:rsidR="006A6FDE" w:rsidRPr="006A6FDE" w:rsidRDefault="006A6FDE" w:rsidP="006A6FDE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6A6FDE">
        <w:rPr>
          <w:rFonts w:ascii="Times New Roman" w:hAnsi="Times New Roman" w:cs="Times New Roman"/>
        </w:rPr>
        <w:t xml:space="preserve"> сведения о местоположении границ части земельного участка под размещение объекта: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40"/>
        <w:gridCol w:w="2410"/>
        <w:gridCol w:w="2693"/>
      </w:tblGrid>
      <w:tr w:rsidR="006A6FDE" w:rsidRPr="006A6FDE" w:rsidTr="00641BF5"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FDE" w:rsidRPr="006A6FDE" w:rsidRDefault="006A6FDE" w:rsidP="00641BF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6A6FDE">
              <w:rPr>
                <w:rFonts w:ascii="Times New Roman" w:eastAsia="Calibri" w:hAnsi="Times New Roman" w:cs="Times New Roman"/>
                <w:lang w:eastAsia="en-US"/>
              </w:rPr>
              <w:t>N точки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A6FDE" w:rsidRPr="006A6FDE" w:rsidRDefault="006A6FDE" w:rsidP="00641BF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6A6FDE">
              <w:rPr>
                <w:rFonts w:ascii="Times New Roman" w:eastAsia="Calibri" w:hAnsi="Times New Roman" w:cs="Times New Roman"/>
                <w:lang w:eastAsia="en-US"/>
              </w:rPr>
              <w:t>X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6A6FDE" w:rsidRPr="006A6FDE" w:rsidRDefault="006A6FDE" w:rsidP="00641BF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6A6FDE">
              <w:rPr>
                <w:rFonts w:ascii="Times New Roman" w:eastAsia="Calibri" w:hAnsi="Times New Roman" w:cs="Times New Roman"/>
                <w:lang w:eastAsia="en-US"/>
              </w:rPr>
              <w:t>Y</w:t>
            </w:r>
          </w:p>
        </w:tc>
      </w:tr>
      <w:tr w:rsidR="006A6FDE" w:rsidRPr="006A6FDE" w:rsidTr="00641BF5"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6FDE" w:rsidRPr="006A6FDE" w:rsidRDefault="006A6FDE" w:rsidP="00641BF5">
            <w:pPr>
              <w:jc w:val="center"/>
              <w:rPr>
                <w:rFonts w:ascii="Times New Roman" w:hAnsi="Times New Roman" w:cs="Times New Roman"/>
              </w:rPr>
            </w:pPr>
          </w:p>
          <w:p w:rsidR="006A6FDE" w:rsidRPr="006A6FDE" w:rsidRDefault="006A6FDE" w:rsidP="00641BF5">
            <w:pPr>
              <w:jc w:val="center"/>
              <w:rPr>
                <w:rFonts w:ascii="Times New Roman" w:hAnsi="Times New Roman" w:cs="Times New Roman"/>
              </w:rPr>
            </w:pPr>
            <w:r w:rsidRPr="006A6FDE">
              <w:rPr>
                <w:rFonts w:ascii="Times New Roman" w:hAnsi="Times New Roman" w:cs="Times New Roman"/>
              </w:rPr>
              <w:t>н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A6FDE" w:rsidRPr="006A6FDE" w:rsidRDefault="006A6FDE" w:rsidP="00641BF5">
            <w:pPr>
              <w:jc w:val="center"/>
              <w:rPr>
                <w:rFonts w:ascii="Times New Roman" w:hAnsi="Times New Roman" w:cs="Times New Roman"/>
              </w:rPr>
            </w:pPr>
            <w:r w:rsidRPr="006A6FDE">
              <w:rPr>
                <w:rFonts w:ascii="Times New Roman" w:hAnsi="Times New Roman" w:cs="Times New Roman"/>
              </w:rPr>
              <w:t>390649,53</w:t>
            </w:r>
          </w:p>
          <w:p w:rsidR="006A6FDE" w:rsidRPr="006A6FDE" w:rsidRDefault="006A6FDE" w:rsidP="00641B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6A6FDE" w:rsidRPr="006A6FDE" w:rsidRDefault="006A6FDE" w:rsidP="00641BF5">
            <w:pPr>
              <w:jc w:val="center"/>
              <w:rPr>
                <w:rFonts w:ascii="Times New Roman" w:hAnsi="Times New Roman" w:cs="Times New Roman"/>
              </w:rPr>
            </w:pPr>
            <w:r w:rsidRPr="006A6FDE">
              <w:rPr>
                <w:rFonts w:ascii="Times New Roman" w:hAnsi="Times New Roman" w:cs="Times New Roman"/>
              </w:rPr>
              <w:t>2205351,03</w:t>
            </w:r>
          </w:p>
        </w:tc>
      </w:tr>
      <w:tr w:rsidR="006A6FDE" w:rsidRPr="006A6FDE" w:rsidTr="00641BF5"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6FDE" w:rsidRPr="006A6FDE" w:rsidRDefault="006A6FDE" w:rsidP="00641BF5">
            <w:pPr>
              <w:jc w:val="center"/>
              <w:rPr>
                <w:rFonts w:ascii="Times New Roman" w:hAnsi="Times New Roman" w:cs="Times New Roman"/>
              </w:rPr>
            </w:pPr>
            <w:r w:rsidRPr="006A6FDE">
              <w:rPr>
                <w:rFonts w:ascii="Times New Roman" w:hAnsi="Times New Roman" w:cs="Times New Roman"/>
              </w:rPr>
              <w:t>н 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A6FDE" w:rsidRPr="006A6FDE" w:rsidRDefault="006A6FDE" w:rsidP="00641BF5">
            <w:pPr>
              <w:jc w:val="center"/>
              <w:rPr>
                <w:rFonts w:ascii="Times New Roman" w:hAnsi="Times New Roman" w:cs="Times New Roman"/>
              </w:rPr>
            </w:pPr>
            <w:r w:rsidRPr="006A6FDE">
              <w:rPr>
                <w:rFonts w:ascii="Times New Roman" w:hAnsi="Times New Roman" w:cs="Times New Roman"/>
              </w:rPr>
              <w:t>390649,18</w:t>
            </w:r>
          </w:p>
          <w:p w:rsidR="006A6FDE" w:rsidRPr="006A6FDE" w:rsidRDefault="006A6FDE" w:rsidP="00641B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6A6FDE" w:rsidRPr="006A6FDE" w:rsidRDefault="006A6FDE" w:rsidP="00641BF5">
            <w:pPr>
              <w:jc w:val="center"/>
              <w:rPr>
                <w:rFonts w:ascii="Times New Roman" w:hAnsi="Times New Roman" w:cs="Times New Roman"/>
              </w:rPr>
            </w:pPr>
            <w:r w:rsidRPr="006A6FDE">
              <w:rPr>
                <w:rFonts w:ascii="Times New Roman" w:hAnsi="Times New Roman" w:cs="Times New Roman"/>
              </w:rPr>
              <w:t>2205353,00</w:t>
            </w:r>
          </w:p>
        </w:tc>
      </w:tr>
      <w:tr w:rsidR="006A6FDE" w:rsidRPr="006A6FDE" w:rsidTr="00641BF5"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6FDE" w:rsidRPr="006A6FDE" w:rsidRDefault="006A6FDE" w:rsidP="00641BF5">
            <w:pPr>
              <w:jc w:val="center"/>
              <w:rPr>
                <w:rFonts w:ascii="Times New Roman" w:hAnsi="Times New Roman" w:cs="Times New Roman"/>
              </w:rPr>
            </w:pPr>
            <w:r w:rsidRPr="006A6FDE">
              <w:rPr>
                <w:rFonts w:ascii="Times New Roman" w:hAnsi="Times New Roman" w:cs="Times New Roman"/>
              </w:rPr>
              <w:t>н 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A6FDE" w:rsidRPr="006A6FDE" w:rsidRDefault="006A6FDE" w:rsidP="00641BF5">
            <w:pPr>
              <w:jc w:val="center"/>
              <w:rPr>
                <w:rFonts w:ascii="Times New Roman" w:hAnsi="Times New Roman" w:cs="Times New Roman"/>
              </w:rPr>
            </w:pPr>
            <w:r w:rsidRPr="006A6FDE">
              <w:rPr>
                <w:rFonts w:ascii="Times New Roman" w:hAnsi="Times New Roman" w:cs="Times New Roman"/>
              </w:rPr>
              <w:t>390646,22</w:t>
            </w:r>
          </w:p>
          <w:p w:rsidR="006A6FDE" w:rsidRPr="006A6FDE" w:rsidRDefault="006A6FDE" w:rsidP="00641B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6A6FDE" w:rsidRPr="006A6FDE" w:rsidRDefault="006A6FDE" w:rsidP="00641BF5">
            <w:pPr>
              <w:jc w:val="center"/>
              <w:rPr>
                <w:rFonts w:ascii="Times New Roman" w:hAnsi="Times New Roman" w:cs="Times New Roman"/>
              </w:rPr>
            </w:pPr>
            <w:r w:rsidRPr="006A6FDE">
              <w:rPr>
                <w:rFonts w:ascii="Times New Roman" w:hAnsi="Times New Roman" w:cs="Times New Roman"/>
              </w:rPr>
              <w:t>2205352.48</w:t>
            </w:r>
          </w:p>
        </w:tc>
      </w:tr>
      <w:tr w:rsidR="006A6FDE" w:rsidRPr="006A6FDE" w:rsidTr="00641BF5"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6FDE" w:rsidRPr="006A6FDE" w:rsidRDefault="006A6FDE" w:rsidP="00641BF5">
            <w:pPr>
              <w:jc w:val="center"/>
              <w:rPr>
                <w:rFonts w:ascii="Times New Roman" w:hAnsi="Times New Roman" w:cs="Times New Roman"/>
              </w:rPr>
            </w:pPr>
            <w:r w:rsidRPr="006A6FDE">
              <w:rPr>
                <w:rFonts w:ascii="Times New Roman" w:hAnsi="Times New Roman" w:cs="Times New Roman"/>
              </w:rPr>
              <w:t>н 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A6FDE" w:rsidRPr="006A6FDE" w:rsidRDefault="006A6FDE" w:rsidP="00641BF5">
            <w:pPr>
              <w:jc w:val="center"/>
              <w:rPr>
                <w:rFonts w:ascii="Times New Roman" w:hAnsi="Times New Roman" w:cs="Times New Roman"/>
              </w:rPr>
            </w:pPr>
            <w:r w:rsidRPr="006A6FDE">
              <w:rPr>
                <w:rFonts w:ascii="Times New Roman" w:hAnsi="Times New Roman" w:cs="Times New Roman"/>
              </w:rPr>
              <w:t>390646,57</w:t>
            </w:r>
          </w:p>
          <w:p w:rsidR="006A6FDE" w:rsidRPr="006A6FDE" w:rsidRDefault="006A6FDE" w:rsidP="00641B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6A6FDE" w:rsidRPr="006A6FDE" w:rsidRDefault="006A6FDE" w:rsidP="00641BF5">
            <w:pPr>
              <w:jc w:val="center"/>
              <w:rPr>
                <w:rFonts w:ascii="Times New Roman" w:hAnsi="Times New Roman" w:cs="Times New Roman"/>
              </w:rPr>
            </w:pPr>
            <w:r w:rsidRPr="006A6FDE">
              <w:rPr>
                <w:rFonts w:ascii="Times New Roman" w:hAnsi="Times New Roman" w:cs="Times New Roman"/>
              </w:rPr>
              <w:t>2205350,51</w:t>
            </w:r>
          </w:p>
        </w:tc>
      </w:tr>
      <w:tr w:rsidR="006A6FDE" w:rsidRPr="006A6FDE" w:rsidTr="00641BF5"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6FDE" w:rsidRPr="006A6FDE" w:rsidRDefault="006A6FDE" w:rsidP="00641BF5">
            <w:pPr>
              <w:jc w:val="center"/>
              <w:rPr>
                <w:rFonts w:ascii="Times New Roman" w:hAnsi="Times New Roman" w:cs="Times New Roman"/>
              </w:rPr>
            </w:pPr>
          </w:p>
          <w:p w:rsidR="006A6FDE" w:rsidRPr="006A6FDE" w:rsidRDefault="006A6FDE" w:rsidP="00641BF5">
            <w:pPr>
              <w:jc w:val="center"/>
              <w:rPr>
                <w:rFonts w:ascii="Times New Roman" w:hAnsi="Times New Roman" w:cs="Times New Roman"/>
              </w:rPr>
            </w:pPr>
            <w:r w:rsidRPr="006A6FDE">
              <w:rPr>
                <w:rFonts w:ascii="Times New Roman" w:hAnsi="Times New Roman" w:cs="Times New Roman"/>
              </w:rPr>
              <w:t>н5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A6FDE" w:rsidRPr="006A6FDE" w:rsidRDefault="006A6FDE" w:rsidP="00641BF5">
            <w:pPr>
              <w:jc w:val="center"/>
              <w:rPr>
                <w:rFonts w:ascii="Times New Roman" w:hAnsi="Times New Roman" w:cs="Times New Roman"/>
              </w:rPr>
            </w:pPr>
            <w:r w:rsidRPr="006A6FDE">
              <w:rPr>
                <w:rFonts w:ascii="Times New Roman" w:hAnsi="Times New Roman" w:cs="Times New Roman"/>
              </w:rPr>
              <w:t>390649,53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6A6FDE" w:rsidRPr="006A6FDE" w:rsidRDefault="006A6FDE" w:rsidP="00641BF5">
            <w:pPr>
              <w:jc w:val="center"/>
              <w:rPr>
                <w:rFonts w:ascii="Times New Roman" w:hAnsi="Times New Roman" w:cs="Times New Roman"/>
              </w:rPr>
            </w:pPr>
            <w:r w:rsidRPr="006A6FDE">
              <w:rPr>
                <w:rFonts w:ascii="Times New Roman" w:hAnsi="Times New Roman" w:cs="Times New Roman"/>
              </w:rPr>
              <w:t>2205351.03</w:t>
            </w:r>
          </w:p>
        </w:tc>
      </w:tr>
    </w:tbl>
    <w:p w:rsidR="006A6FDE" w:rsidRPr="006A6FDE" w:rsidRDefault="006A6FDE" w:rsidP="006A6FDE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</w:p>
    <w:p w:rsidR="006A6FDE" w:rsidRPr="006A6FDE" w:rsidRDefault="006A6FDE" w:rsidP="006A6FDE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6A6FDE">
        <w:rPr>
          <w:rFonts w:ascii="Times New Roman" w:hAnsi="Times New Roman" w:cs="Times New Roman"/>
        </w:rPr>
        <w:t xml:space="preserve"> Начальный размер платы по договору составляет 442 (четыреста сорок два) рубля 68 копеек;</w:t>
      </w:r>
    </w:p>
    <w:p w:rsidR="006A6FDE" w:rsidRPr="006A6FDE" w:rsidRDefault="006A6FDE" w:rsidP="006A6FDE">
      <w:pPr>
        <w:overflowPunct w:val="0"/>
        <w:autoSpaceDE w:val="0"/>
        <w:autoSpaceDN w:val="0"/>
        <w:adjustRightInd w:val="0"/>
        <w:spacing w:line="360" w:lineRule="auto"/>
        <w:ind w:right="-58"/>
        <w:jc w:val="both"/>
        <w:rPr>
          <w:rFonts w:ascii="Times New Roman" w:hAnsi="Times New Roman" w:cs="Times New Roman"/>
        </w:rPr>
      </w:pPr>
      <w:r w:rsidRPr="006A6FDE">
        <w:rPr>
          <w:rFonts w:ascii="Times New Roman" w:hAnsi="Times New Roman" w:cs="Times New Roman"/>
        </w:rPr>
        <w:t xml:space="preserve">        Размер задатка 88 (восемьдесят восемь) рублей 54 копейки.</w:t>
      </w:r>
    </w:p>
    <w:p w:rsidR="006A6FDE" w:rsidRPr="006A6FDE" w:rsidRDefault="006A6FDE" w:rsidP="006A6FDE">
      <w:pPr>
        <w:overflowPunct w:val="0"/>
        <w:autoSpaceDE w:val="0"/>
        <w:autoSpaceDN w:val="0"/>
        <w:adjustRightInd w:val="0"/>
        <w:spacing w:line="360" w:lineRule="auto"/>
        <w:ind w:right="-58" w:firstLine="567"/>
        <w:jc w:val="both"/>
        <w:rPr>
          <w:rFonts w:ascii="Times New Roman" w:hAnsi="Times New Roman" w:cs="Times New Roman"/>
        </w:rPr>
      </w:pPr>
      <w:r w:rsidRPr="006A6FDE">
        <w:rPr>
          <w:rFonts w:ascii="Times New Roman" w:hAnsi="Times New Roman" w:cs="Times New Roman"/>
        </w:rPr>
        <w:t>Шаг аукциона 10 (десять) рублей 00 копеек.</w:t>
      </w:r>
    </w:p>
    <w:p w:rsidR="00C11363" w:rsidRPr="00C11363" w:rsidRDefault="00C11363" w:rsidP="00C11363">
      <w:pPr>
        <w:tabs>
          <w:tab w:val="num" w:pos="142"/>
        </w:tabs>
        <w:overflowPunct w:val="0"/>
        <w:autoSpaceDE w:val="0"/>
        <w:autoSpaceDN w:val="0"/>
        <w:adjustRightInd w:val="0"/>
        <w:spacing w:line="360" w:lineRule="auto"/>
        <w:ind w:left="142" w:right="-58"/>
        <w:jc w:val="both"/>
        <w:rPr>
          <w:rFonts w:ascii="Times New Roman" w:hAnsi="Times New Roman" w:cs="Times New Roman"/>
        </w:rPr>
      </w:pPr>
      <w:r w:rsidRPr="00C11363">
        <w:rPr>
          <w:rFonts w:ascii="Times New Roman" w:hAnsi="Times New Roman" w:cs="Times New Roman"/>
        </w:rPr>
        <w:t>.</w:t>
      </w:r>
    </w:p>
    <w:p w:rsidR="00004AE7" w:rsidRPr="00C11363" w:rsidRDefault="00004AE7" w:rsidP="008751A7">
      <w:pPr>
        <w:spacing w:line="324" w:lineRule="exact"/>
        <w:ind w:right="160"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C11363">
        <w:rPr>
          <w:rFonts w:ascii="Times New Roman" w:eastAsia="Times New Roman" w:hAnsi="Times New Roman" w:cs="Times New Roman"/>
          <w:b/>
          <w:color w:val="auto"/>
        </w:rPr>
        <w:t>Комиссией установлено:</w:t>
      </w:r>
    </w:p>
    <w:p w:rsidR="00004AE7" w:rsidRPr="00C11363" w:rsidRDefault="00004AE7" w:rsidP="00004AE7">
      <w:pPr>
        <w:spacing w:line="324" w:lineRule="exact"/>
        <w:ind w:right="160"/>
        <w:jc w:val="both"/>
        <w:rPr>
          <w:rFonts w:ascii="Times New Roman" w:eastAsia="Times New Roman" w:hAnsi="Times New Roman" w:cs="Times New Roman"/>
          <w:b/>
          <w:color w:val="auto"/>
        </w:rPr>
      </w:pPr>
      <w:r w:rsidRPr="00C11363">
        <w:rPr>
          <w:rFonts w:ascii="Times New Roman" w:eastAsia="Times New Roman" w:hAnsi="Times New Roman" w:cs="Times New Roman"/>
          <w:color w:val="auto"/>
        </w:rPr>
        <w:t>1. По предмету торга поданы следующие заявки на участие в аукционе: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3"/>
        <w:gridCol w:w="3827"/>
        <w:gridCol w:w="2268"/>
        <w:gridCol w:w="2492"/>
      </w:tblGrid>
      <w:tr w:rsidR="00004AE7" w:rsidRPr="00C11363" w:rsidTr="007A606E">
        <w:trPr>
          <w:trHeight w:val="1027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4AE7" w:rsidRPr="00C11363" w:rsidRDefault="00004AE7" w:rsidP="00BA1533">
            <w:pPr>
              <w:ind w:left="120"/>
              <w:rPr>
                <w:rFonts w:ascii="Times New Roman" w:eastAsia="Times New Roman" w:hAnsi="Times New Roman" w:cs="Times New Roman"/>
                <w:color w:val="auto"/>
              </w:rPr>
            </w:pPr>
            <w:r w:rsidRPr="00C11363">
              <w:rPr>
                <w:rFonts w:ascii="Times New Roman" w:eastAsia="Times New Roman" w:hAnsi="Times New Roman" w:cs="Times New Roman"/>
                <w:color w:val="auto"/>
              </w:rPr>
              <w:t>№ заявки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4AE7" w:rsidRPr="00C11363" w:rsidRDefault="00004AE7" w:rsidP="00BA1533">
            <w:pPr>
              <w:spacing w:line="322" w:lineRule="exact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C11363">
              <w:rPr>
                <w:rFonts w:ascii="Times New Roman" w:eastAsia="Times New Roman" w:hAnsi="Times New Roman" w:cs="Times New Roman"/>
                <w:color w:val="auto"/>
              </w:rPr>
              <w:t>Наименование или Ф.И.О. заявителя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4AE7" w:rsidRPr="00C11363" w:rsidRDefault="00004AE7" w:rsidP="00BA1533">
            <w:pPr>
              <w:spacing w:line="329" w:lineRule="exact"/>
              <w:ind w:left="174" w:right="94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C11363">
              <w:rPr>
                <w:rFonts w:ascii="Times New Roman" w:eastAsia="Times New Roman" w:hAnsi="Times New Roman" w:cs="Times New Roman"/>
                <w:color w:val="auto"/>
              </w:rPr>
              <w:t>Дата и время подачи заявки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4AE7" w:rsidRPr="00C11363" w:rsidRDefault="00004AE7" w:rsidP="00BA1533">
            <w:pPr>
              <w:spacing w:line="334" w:lineRule="exact"/>
              <w:ind w:left="170" w:right="72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C11363">
              <w:rPr>
                <w:rFonts w:ascii="Times New Roman" w:eastAsia="Times New Roman" w:hAnsi="Times New Roman" w:cs="Times New Roman"/>
                <w:color w:val="auto"/>
              </w:rPr>
              <w:t>Информация о внесенных задатках</w:t>
            </w:r>
          </w:p>
        </w:tc>
      </w:tr>
      <w:tr w:rsidR="00B962C4" w:rsidTr="0046150D">
        <w:trPr>
          <w:trHeight w:val="740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62C4" w:rsidRDefault="00AB23A2" w:rsidP="00AB23A2">
            <w:pPr>
              <w:ind w:left="12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-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62C4" w:rsidRDefault="00AB23A2" w:rsidP="00AB23A2">
            <w:pPr>
              <w:ind w:left="34" w:right="89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62C4" w:rsidRDefault="00AB23A2" w:rsidP="00AB23A2">
            <w:pPr>
              <w:ind w:left="33" w:right="236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-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62C4" w:rsidRDefault="00AB23A2" w:rsidP="00AB23A2">
            <w:pPr>
              <w:ind w:left="28" w:right="72" w:hanging="28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-</w:t>
            </w:r>
          </w:p>
        </w:tc>
      </w:tr>
    </w:tbl>
    <w:p w:rsidR="0069418D" w:rsidRPr="003D503E" w:rsidRDefault="0069418D" w:rsidP="00CE4271">
      <w:pPr>
        <w:pStyle w:val="30"/>
        <w:spacing w:line="324" w:lineRule="exact"/>
        <w:ind w:right="160"/>
        <w:jc w:val="left"/>
        <w:rPr>
          <w:b w:val="0"/>
          <w:sz w:val="24"/>
          <w:szCs w:val="24"/>
          <w:lang w:val="ru-RU"/>
        </w:rPr>
      </w:pPr>
      <w:r w:rsidRPr="003D503E">
        <w:rPr>
          <w:b w:val="0"/>
          <w:sz w:val="24"/>
          <w:szCs w:val="24"/>
        </w:rPr>
        <w:t xml:space="preserve">2. </w:t>
      </w:r>
      <w:r w:rsidRPr="007A606E">
        <w:rPr>
          <w:b w:val="0"/>
        </w:rPr>
        <w:t>Отозванные заявки</w:t>
      </w:r>
      <w:r w:rsidRPr="003D503E">
        <w:rPr>
          <w:b w:val="0"/>
          <w:sz w:val="24"/>
          <w:szCs w:val="24"/>
        </w:rPr>
        <w:t>: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26"/>
        <w:gridCol w:w="4853"/>
        <w:gridCol w:w="3202"/>
      </w:tblGrid>
      <w:tr w:rsidR="0069418D" w:rsidRPr="003D503E" w:rsidTr="005E6B44">
        <w:trPr>
          <w:trHeight w:val="422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18D" w:rsidRPr="003D503E" w:rsidRDefault="0069418D" w:rsidP="0069418D">
            <w:pPr>
              <w:pStyle w:val="30"/>
              <w:spacing w:line="324" w:lineRule="exact"/>
              <w:ind w:right="160"/>
              <w:jc w:val="both"/>
              <w:rPr>
                <w:b w:val="0"/>
                <w:sz w:val="24"/>
                <w:szCs w:val="24"/>
              </w:rPr>
            </w:pPr>
            <w:r w:rsidRPr="003D503E">
              <w:rPr>
                <w:b w:val="0"/>
                <w:sz w:val="24"/>
                <w:szCs w:val="24"/>
              </w:rPr>
              <w:t>№ заявки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18D" w:rsidRPr="003D503E" w:rsidRDefault="0069418D" w:rsidP="0069418D">
            <w:pPr>
              <w:pStyle w:val="30"/>
              <w:spacing w:line="324" w:lineRule="exact"/>
              <w:ind w:right="160"/>
              <w:jc w:val="both"/>
              <w:rPr>
                <w:b w:val="0"/>
                <w:sz w:val="24"/>
                <w:szCs w:val="24"/>
              </w:rPr>
            </w:pPr>
            <w:r w:rsidRPr="003D503E">
              <w:rPr>
                <w:b w:val="0"/>
                <w:sz w:val="24"/>
                <w:szCs w:val="24"/>
              </w:rPr>
              <w:t>Наименование или Ф.И.О. заявителя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18D" w:rsidRPr="003D503E" w:rsidRDefault="0069418D" w:rsidP="0069418D">
            <w:pPr>
              <w:pStyle w:val="30"/>
              <w:spacing w:line="324" w:lineRule="exact"/>
              <w:ind w:right="160"/>
              <w:rPr>
                <w:b w:val="0"/>
                <w:sz w:val="24"/>
                <w:szCs w:val="24"/>
              </w:rPr>
            </w:pPr>
            <w:r w:rsidRPr="003D503E">
              <w:rPr>
                <w:b w:val="0"/>
                <w:sz w:val="24"/>
                <w:szCs w:val="24"/>
              </w:rPr>
              <w:t>Документ об отзыве заявки</w:t>
            </w:r>
          </w:p>
        </w:tc>
      </w:tr>
      <w:tr w:rsidR="0069418D" w:rsidRPr="003D503E" w:rsidTr="005E6B44">
        <w:trPr>
          <w:trHeight w:val="403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18D" w:rsidRPr="003D503E" w:rsidRDefault="0069418D" w:rsidP="0069418D">
            <w:pPr>
              <w:pStyle w:val="30"/>
              <w:spacing w:line="324" w:lineRule="exact"/>
              <w:ind w:right="160"/>
              <w:rPr>
                <w:b w:val="0"/>
                <w:sz w:val="24"/>
                <w:szCs w:val="24"/>
              </w:rPr>
            </w:pPr>
            <w:r w:rsidRPr="003D503E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18D" w:rsidRPr="003D503E" w:rsidRDefault="0069418D" w:rsidP="0069418D">
            <w:pPr>
              <w:pStyle w:val="30"/>
              <w:spacing w:line="324" w:lineRule="exact"/>
              <w:ind w:right="160"/>
              <w:rPr>
                <w:b w:val="0"/>
                <w:sz w:val="24"/>
                <w:szCs w:val="24"/>
              </w:rPr>
            </w:pPr>
            <w:r w:rsidRPr="003D503E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18D" w:rsidRPr="003D503E" w:rsidRDefault="0069418D" w:rsidP="0069418D">
            <w:pPr>
              <w:pStyle w:val="30"/>
              <w:spacing w:line="324" w:lineRule="exact"/>
              <w:ind w:right="160"/>
              <w:rPr>
                <w:b w:val="0"/>
                <w:sz w:val="24"/>
                <w:szCs w:val="24"/>
              </w:rPr>
            </w:pPr>
            <w:r w:rsidRPr="003D503E">
              <w:rPr>
                <w:b w:val="0"/>
                <w:sz w:val="24"/>
                <w:szCs w:val="24"/>
              </w:rPr>
              <w:t>-</w:t>
            </w:r>
          </w:p>
        </w:tc>
      </w:tr>
    </w:tbl>
    <w:p w:rsidR="0069418D" w:rsidRPr="003D503E" w:rsidRDefault="0069418D" w:rsidP="004552BF">
      <w:pPr>
        <w:tabs>
          <w:tab w:val="left" w:leader="underscore" w:pos="6070"/>
          <w:tab w:val="left" w:leader="underscore" w:pos="9360"/>
        </w:tabs>
        <w:spacing w:line="319" w:lineRule="exact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3D503E">
        <w:rPr>
          <w:rFonts w:ascii="Times New Roman" w:eastAsia="Times New Roman" w:hAnsi="Times New Roman" w:cs="Times New Roman"/>
          <w:color w:val="auto"/>
        </w:rPr>
        <w:t xml:space="preserve">3. </w:t>
      </w:r>
      <w:r w:rsidR="004552BF" w:rsidRPr="003D503E">
        <w:rPr>
          <w:rFonts w:ascii="Times New Roman" w:eastAsia="Times New Roman" w:hAnsi="Times New Roman" w:cs="Times New Roman"/>
          <w:color w:val="auto"/>
          <w:lang w:val="ru-RU"/>
        </w:rPr>
        <w:t>Претенденты</w:t>
      </w:r>
      <w:r w:rsidRPr="003D503E">
        <w:rPr>
          <w:rFonts w:ascii="Times New Roman" w:eastAsia="Times New Roman" w:hAnsi="Times New Roman" w:cs="Times New Roman"/>
          <w:color w:val="auto"/>
        </w:rPr>
        <w:t xml:space="preserve">, не допущенные к участию в аукционе соответствии с пунктом </w:t>
      </w:r>
      <w:r w:rsidR="004552BF" w:rsidRPr="003D503E">
        <w:rPr>
          <w:rFonts w:ascii="Times New Roman" w:eastAsia="Times New Roman" w:hAnsi="Times New Roman" w:cs="Times New Roman"/>
          <w:color w:val="auto"/>
          <w:lang w:val="ru-RU"/>
        </w:rPr>
        <w:t xml:space="preserve">3.19 </w:t>
      </w:r>
      <w:r w:rsidR="004552BF" w:rsidRPr="003D503E">
        <w:rPr>
          <w:rFonts w:ascii="Times New Roman" w:eastAsia="Times New Roman" w:hAnsi="Times New Roman" w:cs="Times New Roman"/>
          <w:color w:val="auto"/>
        </w:rPr>
        <w:t>Порядка заключения договора на размещение нестационарного торгового объекта, утвержденного  Постановлением Правительства Самарской области от 02.08.2016 г. №426</w:t>
      </w:r>
      <w:r w:rsidR="009D4C50" w:rsidRPr="003D503E">
        <w:rPr>
          <w:rFonts w:ascii="Times New Roman" w:eastAsia="Times New Roman" w:hAnsi="Times New Roman" w:cs="Times New Roman"/>
          <w:color w:val="auto"/>
          <w:lang w:val="ru-RU"/>
        </w:rPr>
        <w:t xml:space="preserve"> (далее – Порядок)</w:t>
      </w:r>
      <w:r w:rsidRPr="003D503E">
        <w:rPr>
          <w:rFonts w:ascii="Times New Roman" w:eastAsia="Times New Roman" w:hAnsi="Times New Roman" w:cs="Times New Roman"/>
          <w:color w:val="auto"/>
        </w:rPr>
        <w:t>:</w:t>
      </w:r>
      <w:r w:rsidRPr="003D503E">
        <w:rPr>
          <w:rFonts w:ascii="Times New Roman" w:eastAsia="Times New Roman" w:hAnsi="Times New Roman" w:cs="Times New Roman"/>
          <w:color w:val="auto"/>
        </w:rPr>
        <w:tab/>
      </w:r>
      <w:r w:rsidRPr="003D503E">
        <w:rPr>
          <w:rFonts w:ascii="Times New Roman" w:eastAsia="Times New Roman" w:hAnsi="Times New Roman" w:cs="Times New Roman"/>
          <w:color w:val="auto"/>
        </w:rPr>
        <w:tab/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41"/>
        <w:gridCol w:w="4250"/>
        <w:gridCol w:w="31"/>
        <w:gridCol w:w="3655"/>
        <w:gridCol w:w="31"/>
      </w:tblGrid>
      <w:tr w:rsidR="0069418D" w:rsidRPr="003D503E" w:rsidTr="00942444">
        <w:trPr>
          <w:gridAfter w:val="1"/>
          <w:wAfter w:w="31" w:type="dxa"/>
          <w:trHeight w:val="683"/>
          <w:jc w:val="center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18D" w:rsidRPr="003D503E" w:rsidRDefault="0069418D" w:rsidP="0069418D">
            <w:pPr>
              <w:ind w:left="180"/>
              <w:rPr>
                <w:rFonts w:ascii="Times New Roman" w:eastAsia="Times New Roman" w:hAnsi="Times New Roman" w:cs="Times New Roman"/>
                <w:color w:val="auto"/>
              </w:rPr>
            </w:pPr>
            <w:r w:rsidRPr="003D503E">
              <w:rPr>
                <w:rFonts w:ascii="Times New Roman" w:eastAsia="Times New Roman" w:hAnsi="Times New Roman" w:cs="Times New Roman"/>
                <w:color w:val="auto"/>
              </w:rPr>
              <w:t>№ заявки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18D" w:rsidRPr="003D503E" w:rsidRDefault="0069418D" w:rsidP="0069418D">
            <w:pPr>
              <w:ind w:left="120"/>
              <w:rPr>
                <w:rFonts w:ascii="Times New Roman" w:eastAsia="Times New Roman" w:hAnsi="Times New Roman" w:cs="Times New Roman"/>
                <w:color w:val="auto"/>
              </w:rPr>
            </w:pPr>
            <w:r w:rsidRPr="003D503E">
              <w:rPr>
                <w:rFonts w:ascii="Times New Roman" w:eastAsia="Times New Roman" w:hAnsi="Times New Roman" w:cs="Times New Roman"/>
                <w:color w:val="auto"/>
              </w:rPr>
              <w:t>Наименование или Ф.И.О. заявителя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18D" w:rsidRPr="003D503E" w:rsidRDefault="0069418D" w:rsidP="0069418D">
            <w:pPr>
              <w:spacing w:line="331" w:lineRule="exact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D503E">
              <w:rPr>
                <w:rFonts w:ascii="Times New Roman" w:eastAsia="Times New Roman" w:hAnsi="Times New Roman" w:cs="Times New Roman"/>
                <w:color w:val="auto"/>
              </w:rPr>
              <w:t>Причины отказа в допуске к участию в аукционе</w:t>
            </w:r>
          </w:p>
        </w:tc>
      </w:tr>
      <w:tr w:rsidR="004B49B2" w:rsidRPr="003D503E" w:rsidTr="00942444">
        <w:trPr>
          <w:gridAfter w:val="1"/>
          <w:wAfter w:w="31" w:type="dxa"/>
          <w:trHeight w:val="336"/>
          <w:jc w:val="center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9B2" w:rsidRPr="00B962C4" w:rsidRDefault="004755FA" w:rsidP="00353458">
            <w:pPr>
              <w:pStyle w:val="30"/>
              <w:spacing w:line="324" w:lineRule="exact"/>
              <w:ind w:right="160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-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9B2" w:rsidRPr="004755FA" w:rsidRDefault="004755FA" w:rsidP="00353458">
            <w:pPr>
              <w:pStyle w:val="30"/>
              <w:spacing w:line="324" w:lineRule="exact"/>
              <w:ind w:right="160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-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9B2" w:rsidRPr="00B962C4" w:rsidRDefault="004755FA" w:rsidP="004755FA">
            <w:pPr>
              <w:pStyle w:val="30"/>
              <w:spacing w:line="324" w:lineRule="exact"/>
              <w:ind w:right="160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-</w:t>
            </w:r>
          </w:p>
        </w:tc>
      </w:tr>
      <w:tr w:rsidR="005B1DE1" w:rsidRPr="003D503E" w:rsidTr="00942444">
        <w:tblPrEx>
          <w:jc w:val="left"/>
        </w:tblPrEx>
        <w:trPr>
          <w:trHeight w:val="662"/>
        </w:trPr>
        <w:tc>
          <w:tcPr>
            <w:tcW w:w="950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A2C3D" w:rsidRPr="003D503E" w:rsidRDefault="005B1DE1" w:rsidP="005B1DE1">
            <w:pPr>
              <w:spacing w:line="336" w:lineRule="exact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D503E">
              <w:rPr>
                <w:rFonts w:ascii="Times New Roman" w:eastAsia="Times New Roman" w:hAnsi="Times New Roman" w:cs="Times New Roman"/>
                <w:color w:val="auto"/>
              </w:rPr>
              <w:t xml:space="preserve">4. </w:t>
            </w:r>
            <w:r w:rsidR="00BC6252" w:rsidRPr="003D503E">
              <w:rPr>
                <w:rFonts w:ascii="Times New Roman" w:eastAsia="Times New Roman" w:hAnsi="Times New Roman" w:cs="Times New Roman"/>
                <w:color w:val="auto"/>
              </w:rPr>
              <w:t>Претенденты</w:t>
            </w:r>
            <w:r w:rsidRPr="003D503E">
              <w:rPr>
                <w:rFonts w:ascii="Times New Roman" w:eastAsia="Times New Roman" w:hAnsi="Times New Roman" w:cs="Times New Roman"/>
                <w:color w:val="auto"/>
              </w:rPr>
              <w:t>, допущенные к участию в аукционе и признаны</w:t>
            </w:r>
            <w:r w:rsidRPr="003D503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е</w:t>
            </w:r>
            <w:r w:rsidRPr="003D503E">
              <w:rPr>
                <w:rFonts w:ascii="Times New Roman" w:eastAsia="Times New Roman" w:hAnsi="Times New Roman" w:cs="Times New Roman"/>
                <w:color w:val="auto"/>
              </w:rPr>
              <w:t xml:space="preserve"> участниками аукциона:</w:t>
            </w:r>
          </w:p>
        </w:tc>
      </w:tr>
      <w:tr w:rsidR="005B1DE1" w:rsidRPr="003D503E" w:rsidTr="00942444">
        <w:tblPrEx>
          <w:jc w:val="left"/>
        </w:tblPrEx>
        <w:trPr>
          <w:trHeight w:val="662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DE1" w:rsidRPr="003D503E" w:rsidRDefault="005B1DE1" w:rsidP="005B1DE1">
            <w:pPr>
              <w:ind w:left="180"/>
              <w:rPr>
                <w:rFonts w:ascii="Times New Roman" w:eastAsia="Times New Roman" w:hAnsi="Times New Roman" w:cs="Times New Roman"/>
                <w:color w:val="auto"/>
              </w:rPr>
            </w:pPr>
            <w:r w:rsidRPr="003D503E">
              <w:rPr>
                <w:rFonts w:ascii="Times New Roman" w:eastAsia="Times New Roman" w:hAnsi="Times New Roman" w:cs="Times New Roman"/>
                <w:color w:val="auto"/>
              </w:rPr>
              <w:t xml:space="preserve">№ </w:t>
            </w:r>
            <w:proofErr w:type="gramStart"/>
            <w:r w:rsidRPr="003D503E">
              <w:rPr>
                <w:rFonts w:ascii="Times New Roman" w:eastAsia="Times New Roman" w:hAnsi="Times New Roman" w:cs="Times New Roman"/>
                <w:color w:val="auto"/>
              </w:rPr>
              <w:t>п</w:t>
            </w:r>
            <w:proofErr w:type="gramEnd"/>
            <w:r w:rsidRPr="003D503E">
              <w:rPr>
                <w:rFonts w:ascii="Times New Roman" w:eastAsia="Times New Roman" w:hAnsi="Times New Roman" w:cs="Times New Roman"/>
                <w:color w:val="auto"/>
              </w:rPr>
              <w:t>/п</w:t>
            </w:r>
          </w:p>
        </w:tc>
        <w:tc>
          <w:tcPr>
            <w:tcW w:w="4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DE1" w:rsidRPr="003D503E" w:rsidRDefault="005B1DE1" w:rsidP="005B1DE1">
            <w:pPr>
              <w:ind w:left="120"/>
              <w:rPr>
                <w:rFonts w:ascii="Times New Roman" w:eastAsia="Times New Roman" w:hAnsi="Times New Roman" w:cs="Times New Roman"/>
                <w:color w:val="auto"/>
              </w:rPr>
            </w:pPr>
            <w:r w:rsidRPr="003D503E">
              <w:rPr>
                <w:rFonts w:ascii="Times New Roman" w:eastAsia="Times New Roman" w:hAnsi="Times New Roman" w:cs="Times New Roman"/>
                <w:color w:val="auto"/>
              </w:rPr>
              <w:t>Наименование или Ф.И.О. заявителя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DE1" w:rsidRPr="003D503E" w:rsidRDefault="005B1DE1" w:rsidP="005B1DE1">
            <w:pPr>
              <w:spacing w:line="329" w:lineRule="exact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D503E">
              <w:rPr>
                <w:rFonts w:ascii="Times New Roman" w:eastAsia="Times New Roman" w:hAnsi="Times New Roman" w:cs="Times New Roman"/>
                <w:color w:val="auto"/>
              </w:rPr>
              <w:t>№ заявки, дата и время ее подачи</w:t>
            </w:r>
          </w:p>
        </w:tc>
      </w:tr>
      <w:tr w:rsidR="00680BF7" w:rsidRPr="003D503E" w:rsidTr="00942444">
        <w:tblPrEx>
          <w:jc w:val="left"/>
        </w:tblPrEx>
        <w:trPr>
          <w:trHeight w:val="682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0BF7" w:rsidRPr="003D503E" w:rsidRDefault="00AB23A2" w:rsidP="0046150D">
            <w:pPr>
              <w:ind w:left="120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-</w:t>
            </w:r>
          </w:p>
        </w:tc>
        <w:tc>
          <w:tcPr>
            <w:tcW w:w="4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0BF7" w:rsidRPr="003D503E" w:rsidRDefault="00AB23A2" w:rsidP="0046150D">
            <w:pPr>
              <w:ind w:left="34" w:right="89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-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0BF7" w:rsidRPr="00AB23A2" w:rsidRDefault="00AB23A2" w:rsidP="0046150D">
            <w:pPr>
              <w:spacing w:line="329" w:lineRule="exact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-</w:t>
            </w:r>
          </w:p>
        </w:tc>
      </w:tr>
    </w:tbl>
    <w:p w:rsidR="00AB23A2" w:rsidRPr="00004AE7" w:rsidRDefault="00AB23A2" w:rsidP="00AB23A2">
      <w:pPr>
        <w:ind w:firstLine="851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>
        <w:rPr>
          <w:rFonts w:ascii="Times New Roman" w:eastAsia="Times New Roman" w:hAnsi="Times New Roman" w:cs="Times New Roman"/>
          <w:color w:val="auto"/>
          <w:lang w:val="ru-RU"/>
        </w:rPr>
        <w:t>В связи с тем, что по предмету аукциона не поступило ни одной заявки</w:t>
      </w:r>
      <w:r w:rsidRPr="00004AE7">
        <w:rPr>
          <w:rFonts w:ascii="Times New Roman" w:eastAsia="Times New Roman" w:hAnsi="Times New Roman" w:cs="Times New Roman"/>
          <w:color w:val="auto"/>
          <w:lang w:val="ru-RU"/>
        </w:rPr>
        <w:t>,</w:t>
      </w:r>
    </w:p>
    <w:p w:rsidR="00AB23A2" w:rsidRPr="00004AE7" w:rsidRDefault="00AB23A2" w:rsidP="00AB23A2">
      <w:pPr>
        <w:ind w:firstLine="851"/>
        <w:jc w:val="center"/>
        <w:rPr>
          <w:rFonts w:ascii="Times New Roman" w:eastAsia="Times New Roman" w:hAnsi="Times New Roman" w:cs="Times New Roman"/>
          <w:b/>
          <w:color w:val="auto"/>
          <w:lang w:val="ru-RU"/>
        </w:rPr>
      </w:pPr>
      <w:r w:rsidRPr="00004AE7">
        <w:rPr>
          <w:rFonts w:ascii="Times New Roman" w:eastAsia="Times New Roman" w:hAnsi="Times New Roman" w:cs="Times New Roman"/>
          <w:b/>
          <w:color w:val="auto"/>
          <w:lang w:val="ru-RU"/>
        </w:rPr>
        <w:t>Комиссия решила:</w:t>
      </w:r>
    </w:p>
    <w:p w:rsidR="00AB23A2" w:rsidRDefault="00AB23A2" w:rsidP="00AB23A2">
      <w:pPr>
        <w:ind w:firstLine="851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452241">
        <w:rPr>
          <w:rFonts w:ascii="Times New Roman" w:eastAsia="Times New Roman" w:hAnsi="Times New Roman" w:cs="Times New Roman"/>
          <w:b/>
          <w:color w:val="auto"/>
          <w:lang w:val="ru-RU"/>
        </w:rPr>
        <w:t>Признать аукцион</w:t>
      </w:r>
      <w:r w:rsidRPr="0046150D">
        <w:rPr>
          <w:rFonts w:ascii="Times New Roman" w:eastAsia="Times New Roman" w:hAnsi="Times New Roman" w:cs="Times New Roman"/>
          <w:color w:val="auto"/>
          <w:lang w:val="ru-RU"/>
        </w:rPr>
        <w:t xml:space="preserve"> на право </w:t>
      </w:r>
      <w:proofErr w:type="spellStart"/>
      <w:r w:rsidR="00810774" w:rsidRPr="00906670">
        <w:rPr>
          <w:rFonts w:ascii="Times New Roman" w:hAnsi="Times New Roman" w:cs="Times New Roman"/>
        </w:rPr>
        <w:t>заключени</w:t>
      </w:r>
      <w:proofErr w:type="spellEnd"/>
      <w:r w:rsidR="00810774">
        <w:rPr>
          <w:rFonts w:ascii="Times New Roman" w:hAnsi="Times New Roman" w:cs="Times New Roman"/>
          <w:lang w:val="ru-RU"/>
        </w:rPr>
        <w:t>я</w:t>
      </w:r>
      <w:r w:rsidR="00810774" w:rsidRPr="00906670">
        <w:rPr>
          <w:rFonts w:ascii="Times New Roman" w:hAnsi="Times New Roman" w:cs="Times New Roman"/>
        </w:rPr>
        <w:t xml:space="preserve"> </w:t>
      </w:r>
      <w:r w:rsidR="00A72C1A" w:rsidRPr="006A6FDE">
        <w:rPr>
          <w:rFonts w:ascii="Times New Roman" w:hAnsi="Times New Roman" w:cs="Times New Roman"/>
        </w:rPr>
        <w:t xml:space="preserve">договора на размещение объекта на земельном участке государственная </w:t>
      </w:r>
      <w:proofErr w:type="gramStart"/>
      <w:r w:rsidR="00A72C1A" w:rsidRPr="006A6FDE">
        <w:rPr>
          <w:rFonts w:ascii="Times New Roman" w:hAnsi="Times New Roman" w:cs="Times New Roman"/>
        </w:rPr>
        <w:t>собственность</w:t>
      </w:r>
      <w:proofErr w:type="gramEnd"/>
      <w:r w:rsidR="00A72C1A" w:rsidRPr="006A6FDE">
        <w:rPr>
          <w:rFonts w:ascii="Times New Roman" w:hAnsi="Times New Roman" w:cs="Times New Roman"/>
        </w:rPr>
        <w:t xml:space="preserve"> на который не разграничена, без предоставления земельного участка и установления сервитута, сроком на 62 календарных дня, площадью 6,00 </w:t>
      </w:r>
      <w:proofErr w:type="spellStart"/>
      <w:r w:rsidR="00A72C1A" w:rsidRPr="006A6FDE">
        <w:rPr>
          <w:rFonts w:ascii="Times New Roman" w:hAnsi="Times New Roman" w:cs="Times New Roman"/>
        </w:rPr>
        <w:t>кв.м</w:t>
      </w:r>
      <w:proofErr w:type="spellEnd"/>
      <w:r w:rsidR="00A72C1A" w:rsidRPr="006A6FDE">
        <w:rPr>
          <w:rFonts w:ascii="Times New Roman" w:hAnsi="Times New Roman" w:cs="Times New Roman"/>
        </w:rPr>
        <w:t xml:space="preserve">., для организации обслуживания зон отдыха населения, в том числе на пляжных территориях в прибрежных защитных полосах водных объектов (временные павильоны и киоски, пункты проката инвентаря), для </w:t>
      </w:r>
      <w:proofErr w:type="gramStart"/>
      <w:r w:rsidR="00A72C1A" w:rsidRPr="006A6FDE">
        <w:rPr>
          <w:rFonts w:ascii="Times New Roman" w:hAnsi="Times New Roman" w:cs="Times New Roman"/>
        </w:rPr>
        <w:t>размещения</w:t>
      </w:r>
      <w:proofErr w:type="gramEnd"/>
      <w:r w:rsidR="00A72C1A" w:rsidRPr="006A6FDE">
        <w:rPr>
          <w:rFonts w:ascii="Times New Roman" w:hAnsi="Times New Roman" w:cs="Times New Roman"/>
        </w:rPr>
        <w:t xml:space="preserve"> которых не требуется разрешения на строительство, по адресу: Самарская область, </w:t>
      </w:r>
      <w:proofErr w:type="spellStart"/>
      <w:r w:rsidR="00A72C1A" w:rsidRPr="006A6FDE">
        <w:rPr>
          <w:rFonts w:ascii="Times New Roman" w:hAnsi="Times New Roman" w:cs="Times New Roman"/>
        </w:rPr>
        <w:t>г.о</w:t>
      </w:r>
      <w:proofErr w:type="gramStart"/>
      <w:r w:rsidR="00A72C1A" w:rsidRPr="006A6FDE">
        <w:rPr>
          <w:rFonts w:ascii="Times New Roman" w:hAnsi="Times New Roman" w:cs="Times New Roman"/>
        </w:rPr>
        <w:t>.К</w:t>
      </w:r>
      <w:proofErr w:type="gramEnd"/>
      <w:r w:rsidR="00A72C1A" w:rsidRPr="006A6FDE">
        <w:rPr>
          <w:rFonts w:ascii="Times New Roman" w:hAnsi="Times New Roman" w:cs="Times New Roman"/>
        </w:rPr>
        <w:t>инель</w:t>
      </w:r>
      <w:proofErr w:type="spellEnd"/>
      <w:r w:rsidR="00A72C1A" w:rsidRPr="006A6FDE">
        <w:rPr>
          <w:rFonts w:ascii="Times New Roman" w:hAnsi="Times New Roman" w:cs="Times New Roman"/>
        </w:rPr>
        <w:t xml:space="preserve">, </w:t>
      </w:r>
      <w:proofErr w:type="spellStart"/>
      <w:r w:rsidR="00A72C1A" w:rsidRPr="006A6FDE">
        <w:rPr>
          <w:rFonts w:ascii="Times New Roman" w:hAnsi="Times New Roman" w:cs="Times New Roman"/>
        </w:rPr>
        <w:t>г.Кинель</w:t>
      </w:r>
      <w:proofErr w:type="spellEnd"/>
      <w:r w:rsidR="00A72C1A" w:rsidRPr="006A6FDE">
        <w:rPr>
          <w:rFonts w:ascii="Times New Roman" w:hAnsi="Times New Roman" w:cs="Times New Roman"/>
        </w:rPr>
        <w:t>, прибрежная полоса озера Ладное</w:t>
      </w:r>
      <w:bookmarkStart w:id="1" w:name="_GoBack"/>
      <w:bookmarkEnd w:id="1"/>
      <w:r w:rsidRPr="0046150D">
        <w:rPr>
          <w:rFonts w:ascii="Times New Roman" w:eastAsia="Times New Roman" w:hAnsi="Times New Roman" w:cs="Times New Roman"/>
          <w:color w:val="auto"/>
          <w:lang w:val="ru-RU"/>
        </w:rPr>
        <w:t xml:space="preserve">, </w:t>
      </w:r>
      <w:r w:rsidRPr="00452241">
        <w:rPr>
          <w:rFonts w:ascii="Times New Roman" w:eastAsia="Times New Roman" w:hAnsi="Times New Roman" w:cs="Times New Roman"/>
          <w:b/>
          <w:color w:val="auto"/>
          <w:lang w:val="ru-RU"/>
        </w:rPr>
        <w:t>несостоявшимся</w:t>
      </w:r>
      <w:r w:rsidRPr="0046150D">
        <w:rPr>
          <w:rFonts w:ascii="Times New Roman" w:eastAsia="Times New Roman" w:hAnsi="Times New Roman" w:cs="Times New Roman"/>
          <w:color w:val="auto"/>
          <w:lang w:val="ru-RU"/>
        </w:rPr>
        <w:t>.</w:t>
      </w:r>
    </w:p>
    <w:p w:rsidR="0046150D" w:rsidRDefault="0046150D" w:rsidP="0046150D">
      <w:pPr>
        <w:ind w:firstLine="851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46150D">
        <w:rPr>
          <w:rFonts w:ascii="Times New Roman" w:eastAsia="Times New Roman" w:hAnsi="Times New Roman" w:cs="Times New Roman"/>
          <w:color w:val="auto"/>
          <w:lang w:val="ru-RU"/>
        </w:rPr>
        <w:lastRenderedPageBreak/>
        <w:t>Настоящий протокол составлен в 1-м экземпляре.</w:t>
      </w:r>
    </w:p>
    <w:p w:rsidR="001C1F1E" w:rsidRDefault="001C1F1E" w:rsidP="0046150D">
      <w:pPr>
        <w:ind w:firstLine="851"/>
        <w:jc w:val="both"/>
        <w:rPr>
          <w:rFonts w:ascii="Times New Roman" w:eastAsia="Times New Roman" w:hAnsi="Times New Roman" w:cs="Times New Roman"/>
          <w:color w:val="auto"/>
          <w:lang w:val="ru-RU"/>
        </w:rPr>
      </w:pPr>
    </w:p>
    <w:p w:rsidR="001C1F1E" w:rsidRPr="0046150D" w:rsidRDefault="001C1F1E" w:rsidP="0046150D">
      <w:pPr>
        <w:ind w:firstLine="851"/>
        <w:jc w:val="both"/>
        <w:rPr>
          <w:rFonts w:ascii="Times New Roman" w:eastAsia="Times New Roman" w:hAnsi="Times New Roman" w:cs="Times New Roman"/>
          <w:color w:val="auto"/>
          <w:lang w:val="ru-RU"/>
        </w:rPr>
      </w:pPr>
    </w:p>
    <w:p w:rsidR="00096DD8" w:rsidRPr="00E42CB7" w:rsidRDefault="00096DD8" w:rsidP="00096DD8">
      <w:pPr>
        <w:pStyle w:val="2"/>
        <w:shd w:val="clear" w:color="auto" w:fill="auto"/>
        <w:spacing w:line="324" w:lineRule="exact"/>
        <w:ind w:left="1080"/>
        <w:jc w:val="center"/>
        <w:rPr>
          <w:b/>
          <w:lang w:val="ru-RU"/>
        </w:rPr>
      </w:pPr>
      <w:r w:rsidRPr="00E42CB7">
        <w:rPr>
          <w:b/>
          <w:lang w:val="ru-RU"/>
        </w:rPr>
        <w:t>Подписи:</w:t>
      </w:r>
    </w:p>
    <w:tbl>
      <w:tblPr>
        <w:tblStyle w:val="af0"/>
        <w:tblW w:w="0" w:type="auto"/>
        <w:tblInd w:w="1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63"/>
        <w:gridCol w:w="4712"/>
      </w:tblGrid>
      <w:tr w:rsidR="00096DD8" w:rsidTr="009323E7">
        <w:tc>
          <w:tcPr>
            <w:tcW w:w="4063" w:type="dxa"/>
          </w:tcPr>
          <w:p w:rsidR="00096DD8" w:rsidRDefault="00096DD8" w:rsidP="009323E7">
            <w:pPr>
              <w:pStyle w:val="2"/>
              <w:shd w:val="clear" w:color="auto" w:fill="auto"/>
              <w:spacing w:line="324" w:lineRule="exact"/>
              <w:jc w:val="center"/>
              <w:rPr>
                <w:lang w:val="ru-RU"/>
              </w:rPr>
            </w:pPr>
            <w:r w:rsidRPr="00830DFD">
              <w:rPr>
                <w:lang w:val="ru-RU"/>
              </w:rPr>
              <w:t>Председатель комиссии</w:t>
            </w:r>
            <w:r>
              <w:rPr>
                <w:lang w:val="ru-RU"/>
              </w:rPr>
              <w:t>:</w:t>
            </w:r>
          </w:p>
        </w:tc>
        <w:tc>
          <w:tcPr>
            <w:tcW w:w="4712" w:type="dxa"/>
          </w:tcPr>
          <w:p w:rsidR="00096DD8" w:rsidRPr="00670CDC" w:rsidRDefault="00096DD8" w:rsidP="009323E7">
            <w:pPr>
              <w:pStyle w:val="2"/>
              <w:shd w:val="clear" w:color="auto" w:fill="auto"/>
              <w:spacing w:line="324" w:lineRule="exact"/>
              <w:rPr>
                <w:lang w:val="ru-RU"/>
              </w:rPr>
            </w:pPr>
          </w:p>
          <w:p w:rsidR="00096DD8" w:rsidRPr="00670CDC" w:rsidRDefault="00096DD8" w:rsidP="009323E7">
            <w:pPr>
              <w:pStyle w:val="2"/>
              <w:shd w:val="clear" w:color="auto" w:fill="auto"/>
              <w:spacing w:line="324" w:lineRule="exact"/>
              <w:rPr>
                <w:lang w:val="ru-RU"/>
              </w:rPr>
            </w:pPr>
            <w:r w:rsidRPr="00670CDC">
              <w:rPr>
                <w:lang w:val="ru-RU"/>
              </w:rPr>
              <w:t>____________________</w:t>
            </w:r>
            <w:r>
              <w:t xml:space="preserve"> </w:t>
            </w:r>
            <w:r w:rsidRPr="00047A93">
              <w:rPr>
                <w:lang w:val="ru-RU"/>
              </w:rPr>
              <w:t>Фокин В.Н.</w:t>
            </w:r>
          </w:p>
        </w:tc>
      </w:tr>
      <w:tr w:rsidR="00096DD8" w:rsidTr="009323E7">
        <w:tc>
          <w:tcPr>
            <w:tcW w:w="4063" w:type="dxa"/>
          </w:tcPr>
          <w:p w:rsidR="00096DD8" w:rsidRDefault="00096DD8" w:rsidP="009323E7">
            <w:pPr>
              <w:pStyle w:val="2"/>
              <w:shd w:val="clear" w:color="auto" w:fill="auto"/>
              <w:spacing w:line="324" w:lineRule="exact"/>
              <w:jc w:val="center"/>
              <w:rPr>
                <w:lang w:val="ru-RU"/>
              </w:rPr>
            </w:pPr>
            <w:r w:rsidRPr="00830DFD">
              <w:rPr>
                <w:lang w:val="ru-RU"/>
              </w:rPr>
              <w:t>Члены комиссии:</w:t>
            </w:r>
          </w:p>
        </w:tc>
        <w:tc>
          <w:tcPr>
            <w:tcW w:w="4712" w:type="dxa"/>
          </w:tcPr>
          <w:p w:rsidR="00096DD8" w:rsidRDefault="00096DD8" w:rsidP="009323E7">
            <w:pPr>
              <w:pStyle w:val="2"/>
              <w:shd w:val="clear" w:color="auto" w:fill="auto"/>
              <w:spacing w:line="324" w:lineRule="exact"/>
              <w:rPr>
                <w:lang w:val="ru-RU"/>
              </w:rPr>
            </w:pPr>
          </w:p>
          <w:p w:rsidR="00096DD8" w:rsidRDefault="00096DD8" w:rsidP="009323E7">
            <w:pPr>
              <w:pStyle w:val="2"/>
              <w:shd w:val="clear" w:color="auto" w:fill="auto"/>
              <w:spacing w:line="324" w:lineRule="exact"/>
              <w:rPr>
                <w:lang w:val="ru-RU"/>
              </w:rPr>
            </w:pPr>
            <w:r>
              <w:rPr>
                <w:lang w:val="ru-RU"/>
              </w:rPr>
              <w:t>_____________________Иванова Г.Н.</w:t>
            </w:r>
          </w:p>
        </w:tc>
      </w:tr>
      <w:tr w:rsidR="00096DD8" w:rsidTr="009323E7">
        <w:tc>
          <w:tcPr>
            <w:tcW w:w="4063" w:type="dxa"/>
          </w:tcPr>
          <w:p w:rsidR="00096DD8" w:rsidRDefault="00096DD8" w:rsidP="009323E7">
            <w:pPr>
              <w:pStyle w:val="2"/>
              <w:shd w:val="clear" w:color="auto" w:fill="auto"/>
              <w:spacing w:line="324" w:lineRule="exact"/>
              <w:jc w:val="center"/>
              <w:rPr>
                <w:lang w:val="ru-RU"/>
              </w:rPr>
            </w:pPr>
          </w:p>
        </w:tc>
        <w:tc>
          <w:tcPr>
            <w:tcW w:w="4712" w:type="dxa"/>
          </w:tcPr>
          <w:p w:rsidR="00096DD8" w:rsidRPr="00BB2439" w:rsidRDefault="00096DD8" w:rsidP="009323E7">
            <w:pPr>
              <w:pStyle w:val="2"/>
              <w:shd w:val="clear" w:color="auto" w:fill="auto"/>
              <w:spacing w:line="324" w:lineRule="exact"/>
              <w:rPr>
                <w:lang w:val="ru-RU"/>
              </w:rPr>
            </w:pPr>
          </w:p>
          <w:p w:rsidR="00096DD8" w:rsidRPr="00BB2439" w:rsidRDefault="00096DD8" w:rsidP="009323E7">
            <w:pPr>
              <w:pStyle w:val="2"/>
              <w:shd w:val="clear" w:color="auto" w:fill="auto"/>
              <w:spacing w:line="324" w:lineRule="exact"/>
              <w:rPr>
                <w:lang w:val="ru-RU"/>
              </w:rPr>
            </w:pPr>
            <w:r w:rsidRPr="00BB2439">
              <w:rPr>
                <w:lang w:val="ru-RU"/>
              </w:rPr>
              <w:t xml:space="preserve">_____________________ </w:t>
            </w:r>
            <w:proofErr w:type="spellStart"/>
            <w:r w:rsidRPr="00BB2439">
              <w:rPr>
                <w:lang w:val="ru-RU"/>
              </w:rPr>
              <w:t>Бажутова</w:t>
            </w:r>
            <w:proofErr w:type="spellEnd"/>
            <w:r w:rsidRPr="00BB2439">
              <w:rPr>
                <w:lang w:val="ru-RU"/>
              </w:rPr>
              <w:t xml:space="preserve"> Е.В..</w:t>
            </w:r>
          </w:p>
        </w:tc>
      </w:tr>
      <w:tr w:rsidR="00096DD8" w:rsidTr="009323E7">
        <w:tc>
          <w:tcPr>
            <w:tcW w:w="4063" w:type="dxa"/>
          </w:tcPr>
          <w:p w:rsidR="00096DD8" w:rsidRDefault="00096DD8" w:rsidP="009323E7">
            <w:pPr>
              <w:pStyle w:val="2"/>
              <w:shd w:val="clear" w:color="auto" w:fill="auto"/>
              <w:spacing w:line="324" w:lineRule="exact"/>
              <w:jc w:val="center"/>
              <w:rPr>
                <w:lang w:val="ru-RU"/>
              </w:rPr>
            </w:pPr>
          </w:p>
        </w:tc>
        <w:tc>
          <w:tcPr>
            <w:tcW w:w="4712" w:type="dxa"/>
          </w:tcPr>
          <w:p w:rsidR="00096DD8" w:rsidRDefault="00096DD8" w:rsidP="009323E7">
            <w:pPr>
              <w:pStyle w:val="2"/>
              <w:shd w:val="clear" w:color="auto" w:fill="auto"/>
              <w:spacing w:line="324" w:lineRule="exact"/>
              <w:rPr>
                <w:lang w:val="ru-RU"/>
              </w:rPr>
            </w:pPr>
          </w:p>
          <w:p w:rsidR="00096DD8" w:rsidRDefault="00096DD8" w:rsidP="009323E7">
            <w:pPr>
              <w:pStyle w:val="2"/>
              <w:shd w:val="clear" w:color="auto" w:fill="auto"/>
              <w:spacing w:line="324" w:lineRule="exact"/>
              <w:rPr>
                <w:lang w:val="ru-RU"/>
              </w:rPr>
            </w:pPr>
            <w:r>
              <w:rPr>
                <w:lang w:val="ru-RU"/>
              </w:rPr>
              <w:t>____________________Ефременко С.В.</w:t>
            </w:r>
          </w:p>
        </w:tc>
      </w:tr>
      <w:tr w:rsidR="00096DD8" w:rsidTr="009323E7">
        <w:tc>
          <w:tcPr>
            <w:tcW w:w="4063" w:type="dxa"/>
          </w:tcPr>
          <w:p w:rsidR="00096DD8" w:rsidRDefault="00096DD8" w:rsidP="009323E7">
            <w:pPr>
              <w:pStyle w:val="2"/>
              <w:shd w:val="clear" w:color="auto" w:fill="auto"/>
              <w:spacing w:line="324" w:lineRule="exact"/>
              <w:jc w:val="center"/>
              <w:rPr>
                <w:lang w:val="ru-RU"/>
              </w:rPr>
            </w:pPr>
          </w:p>
        </w:tc>
        <w:tc>
          <w:tcPr>
            <w:tcW w:w="4712" w:type="dxa"/>
          </w:tcPr>
          <w:p w:rsidR="00096DD8" w:rsidRDefault="00096DD8" w:rsidP="009323E7">
            <w:pPr>
              <w:pStyle w:val="2"/>
              <w:shd w:val="clear" w:color="auto" w:fill="auto"/>
              <w:spacing w:line="324" w:lineRule="exact"/>
              <w:rPr>
                <w:lang w:val="ru-RU"/>
              </w:rPr>
            </w:pPr>
          </w:p>
          <w:p w:rsidR="00BB2439" w:rsidRDefault="00096DD8" w:rsidP="00BB2439">
            <w:pPr>
              <w:pStyle w:val="2"/>
              <w:shd w:val="clear" w:color="auto" w:fill="auto"/>
              <w:spacing w:line="324" w:lineRule="exact"/>
              <w:rPr>
                <w:lang w:val="ru-RU"/>
              </w:rPr>
            </w:pPr>
            <w:r w:rsidRPr="00670CDC">
              <w:rPr>
                <w:lang w:val="ru-RU"/>
              </w:rPr>
              <w:t>____________________</w:t>
            </w:r>
            <w:r w:rsidRPr="00830DFD">
              <w:rPr>
                <w:lang w:val="ru-RU"/>
              </w:rPr>
              <w:t>Афанасьева С.В</w:t>
            </w:r>
            <w:r>
              <w:rPr>
                <w:lang w:val="ru-RU"/>
              </w:rPr>
              <w:t>.</w:t>
            </w:r>
          </w:p>
        </w:tc>
      </w:tr>
    </w:tbl>
    <w:p w:rsidR="005829FE" w:rsidRPr="004B49B2" w:rsidRDefault="005829FE" w:rsidP="00DD5B38">
      <w:pPr>
        <w:pStyle w:val="2"/>
        <w:shd w:val="clear" w:color="auto" w:fill="auto"/>
        <w:spacing w:line="324" w:lineRule="exact"/>
        <w:rPr>
          <w:sz w:val="28"/>
          <w:lang w:val="ru-RU"/>
        </w:rPr>
      </w:pPr>
    </w:p>
    <w:sectPr w:rsidR="005829FE" w:rsidRPr="004B49B2" w:rsidSect="0069418D">
      <w:type w:val="continuous"/>
      <w:pgSz w:w="11905" w:h="16837"/>
      <w:pgMar w:top="1134" w:right="706" w:bottom="1579" w:left="15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0755" w:rsidRDefault="00150755">
      <w:r>
        <w:separator/>
      </w:r>
    </w:p>
  </w:endnote>
  <w:endnote w:type="continuationSeparator" w:id="0">
    <w:p w:rsidR="00150755" w:rsidRDefault="00150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0755" w:rsidRDefault="00150755"/>
  </w:footnote>
  <w:footnote w:type="continuationSeparator" w:id="0">
    <w:p w:rsidR="00150755" w:rsidRDefault="0015075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4732BF"/>
    <w:multiLevelType w:val="multilevel"/>
    <w:tmpl w:val="1AD4B6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A66F6A"/>
    <w:rsid w:val="00004AE7"/>
    <w:rsid w:val="00041F1F"/>
    <w:rsid w:val="00096DD8"/>
    <w:rsid w:val="00110048"/>
    <w:rsid w:val="0012230C"/>
    <w:rsid w:val="001373A2"/>
    <w:rsid w:val="001433F4"/>
    <w:rsid w:val="00150755"/>
    <w:rsid w:val="001C1460"/>
    <w:rsid w:val="001C1F1E"/>
    <w:rsid w:val="001C7B19"/>
    <w:rsid w:val="00222970"/>
    <w:rsid w:val="002528E3"/>
    <w:rsid w:val="002652CB"/>
    <w:rsid w:val="002715F7"/>
    <w:rsid w:val="00272FC5"/>
    <w:rsid w:val="002E4997"/>
    <w:rsid w:val="002F229A"/>
    <w:rsid w:val="00357934"/>
    <w:rsid w:val="003D503E"/>
    <w:rsid w:val="00421A5B"/>
    <w:rsid w:val="004329E7"/>
    <w:rsid w:val="00434957"/>
    <w:rsid w:val="00452241"/>
    <w:rsid w:val="004527DD"/>
    <w:rsid w:val="004552BF"/>
    <w:rsid w:val="0046150D"/>
    <w:rsid w:val="004755FA"/>
    <w:rsid w:val="0049306C"/>
    <w:rsid w:val="004B35BB"/>
    <w:rsid w:val="004B49B2"/>
    <w:rsid w:val="004C2585"/>
    <w:rsid w:val="00500BEA"/>
    <w:rsid w:val="0050645F"/>
    <w:rsid w:val="005829FE"/>
    <w:rsid w:val="005B1DE1"/>
    <w:rsid w:val="005C24A9"/>
    <w:rsid w:val="005E33C0"/>
    <w:rsid w:val="005E6B44"/>
    <w:rsid w:val="005F4A3F"/>
    <w:rsid w:val="00617288"/>
    <w:rsid w:val="006303AA"/>
    <w:rsid w:val="0063327C"/>
    <w:rsid w:val="00643685"/>
    <w:rsid w:val="00680BF7"/>
    <w:rsid w:val="0069418D"/>
    <w:rsid w:val="006A6FDE"/>
    <w:rsid w:val="006F08DD"/>
    <w:rsid w:val="00710E6F"/>
    <w:rsid w:val="00751A99"/>
    <w:rsid w:val="00762A66"/>
    <w:rsid w:val="00764404"/>
    <w:rsid w:val="00776731"/>
    <w:rsid w:val="00784328"/>
    <w:rsid w:val="007A606E"/>
    <w:rsid w:val="007C2032"/>
    <w:rsid w:val="00804013"/>
    <w:rsid w:val="00810774"/>
    <w:rsid w:val="00813D99"/>
    <w:rsid w:val="00832057"/>
    <w:rsid w:val="00866514"/>
    <w:rsid w:val="008751A7"/>
    <w:rsid w:val="008B3449"/>
    <w:rsid w:val="008F3939"/>
    <w:rsid w:val="008F6730"/>
    <w:rsid w:val="00903B7E"/>
    <w:rsid w:val="00903E07"/>
    <w:rsid w:val="00906670"/>
    <w:rsid w:val="00914798"/>
    <w:rsid w:val="009236D3"/>
    <w:rsid w:val="009326C5"/>
    <w:rsid w:val="00942444"/>
    <w:rsid w:val="00960387"/>
    <w:rsid w:val="009A0727"/>
    <w:rsid w:val="009B0B9C"/>
    <w:rsid w:val="009D4C50"/>
    <w:rsid w:val="009E2E78"/>
    <w:rsid w:val="009E5287"/>
    <w:rsid w:val="009E64DB"/>
    <w:rsid w:val="00A000BA"/>
    <w:rsid w:val="00A03B89"/>
    <w:rsid w:val="00A635D0"/>
    <w:rsid w:val="00A6389A"/>
    <w:rsid w:val="00A66F6A"/>
    <w:rsid w:val="00A71C56"/>
    <w:rsid w:val="00A72C1A"/>
    <w:rsid w:val="00AA2C3D"/>
    <w:rsid w:val="00AB23A2"/>
    <w:rsid w:val="00AB78AD"/>
    <w:rsid w:val="00B962C4"/>
    <w:rsid w:val="00BB2439"/>
    <w:rsid w:val="00BC2483"/>
    <w:rsid w:val="00BC44F8"/>
    <w:rsid w:val="00BC6252"/>
    <w:rsid w:val="00C11363"/>
    <w:rsid w:val="00C11AD1"/>
    <w:rsid w:val="00C418D7"/>
    <w:rsid w:val="00C523D8"/>
    <w:rsid w:val="00C66DFA"/>
    <w:rsid w:val="00C8581C"/>
    <w:rsid w:val="00CD537B"/>
    <w:rsid w:val="00CE4271"/>
    <w:rsid w:val="00D25B18"/>
    <w:rsid w:val="00D33082"/>
    <w:rsid w:val="00D41878"/>
    <w:rsid w:val="00D542DE"/>
    <w:rsid w:val="00D6687B"/>
    <w:rsid w:val="00DB1AED"/>
    <w:rsid w:val="00DD5B38"/>
    <w:rsid w:val="00E2066A"/>
    <w:rsid w:val="00E42CB7"/>
    <w:rsid w:val="00E7084A"/>
    <w:rsid w:val="00E872CA"/>
    <w:rsid w:val="00E95074"/>
    <w:rsid w:val="00EC657B"/>
    <w:rsid w:val="00F30D1E"/>
    <w:rsid w:val="00F34AE0"/>
    <w:rsid w:val="00F86B4D"/>
    <w:rsid w:val="00F87981"/>
    <w:rsid w:val="00FB456F"/>
    <w:rsid w:val="00FD1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962C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20">
    <w:name w:val="Подпись к таблице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31">
    <w:name w:val="Подпись к таблице (3)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33">
    <w:name w:val="Подпись к таблице (3)"/>
    <w:basedOn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character" w:customStyle="1" w:styleId="22">
    <w:name w:val="Основной текст (2)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a8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a9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12">
    <w:name w:val="Заголовок №1"/>
    <w:basedOn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-1pt">
    <w:name w:val="Основной текст + Интервал -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6"/>
      <w:szCs w:val="26"/>
      <w:u w:val="single"/>
      <w:lang w:val="en-US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240" w:line="329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1">
    <w:name w:val="Подпись к таблице (2)"/>
    <w:basedOn w:val="a"/>
    <w:link w:val="20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2">
    <w:name w:val="Подпись к таблице (3)"/>
    <w:basedOn w:val="a"/>
    <w:link w:val="31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3">
    <w:name w:val="Основной текст (2)"/>
    <w:basedOn w:val="a"/>
    <w:link w:val="2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319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line="324" w:lineRule="exact"/>
      <w:outlineLvl w:val="0"/>
    </w:pPr>
    <w:rPr>
      <w:rFonts w:ascii="Times New Roman" w:eastAsia="Times New Roman" w:hAnsi="Times New Roman" w:cs="Times New Roman"/>
      <w:b/>
      <w:bCs/>
      <w:spacing w:val="10"/>
      <w:sz w:val="25"/>
      <w:szCs w:val="25"/>
    </w:rPr>
  </w:style>
  <w:style w:type="paragraph" w:styleId="aa">
    <w:name w:val="header"/>
    <w:basedOn w:val="a"/>
    <w:link w:val="ab"/>
    <w:uiPriority w:val="99"/>
    <w:unhideWhenUsed/>
    <w:rsid w:val="005829F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829FE"/>
    <w:rPr>
      <w:color w:val="000000"/>
    </w:rPr>
  </w:style>
  <w:style w:type="paragraph" w:styleId="ac">
    <w:name w:val="footer"/>
    <w:basedOn w:val="a"/>
    <w:link w:val="ad"/>
    <w:uiPriority w:val="99"/>
    <w:unhideWhenUsed/>
    <w:rsid w:val="005829F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829FE"/>
    <w:rPr>
      <w:color w:val="000000"/>
    </w:rPr>
  </w:style>
  <w:style w:type="paragraph" w:styleId="ae">
    <w:name w:val="Balloon Text"/>
    <w:basedOn w:val="a"/>
    <w:link w:val="af"/>
    <w:uiPriority w:val="99"/>
    <w:semiHidden/>
    <w:unhideWhenUsed/>
    <w:rsid w:val="00CE4271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E4271"/>
    <w:rPr>
      <w:rFonts w:ascii="Tahoma" w:hAnsi="Tahoma" w:cs="Tahoma"/>
      <w:color w:val="000000"/>
      <w:sz w:val="16"/>
      <w:szCs w:val="16"/>
    </w:rPr>
  </w:style>
  <w:style w:type="table" w:styleId="af0">
    <w:name w:val="Table Grid"/>
    <w:basedOn w:val="a1"/>
    <w:uiPriority w:val="59"/>
    <w:rsid w:val="00096D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649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</dc:creator>
  <cp:lastModifiedBy>User</cp:lastModifiedBy>
  <cp:revision>16</cp:revision>
  <cp:lastPrinted>2024-09-05T17:34:00Z</cp:lastPrinted>
  <dcterms:created xsi:type="dcterms:W3CDTF">2017-11-30T15:20:00Z</dcterms:created>
  <dcterms:modified xsi:type="dcterms:W3CDTF">2024-09-05T17:34:00Z</dcterms:modified>
</cp:coreProperties>
</file>